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F6D7" w14:textId="013FE43A" w:rsidR="00EB6582" w:rsidRPr="000A056E" w:rsidRDefault="00EB6582" w:rsidP="00626781">
      <w:pPr>
        <w:spacing w:before="240" w:line="240" w:lineRule="auto"/>
        <w:jc w:val="center"/>
        <w:rPr>
          <w:rFonts w:ascii="Times New Roman" w:eastAsia="Times New Roman" w:hAnsi="Times New Roman" w:cs="Times New Roman"/>
          <w:b/>
          <w:sz w:val="22"/>
          <w:szCs w:val="22"/>
        </w:rPr>
      </w:pPr>
      <w:bookmarkStart w:id="0" w:name="_Hlk187930471"/>
      <w:bookmarkEnd w:id="0"/>
      <w:r w:rsidRPr="000A056E">
        <w:rPr>
          <w:rFonts w:ascii="Times New Roman" w:eastAsia="Times New Roman" w:hAnsi="Times New Roman" w:cs="Times New Roman"/>
          <w:b/>
          <w:sz w:val="22"/>
          <w:szCs w:val="22"/>
        </w:rPr>
        <w:t xml:space="preserve">Efektivitas Ekstrak Etanol Biji Alpukat </w:t>
      </w:r>
      <w:bookmarkStart w:id="1" w:name="_Hlk166100222"/>
      <w:r w:rsidRPr="000A056E">
        <w:rPr>
          <w:rFonts w:ascii="Times New Roman" w:eastAsia="Times New Roman" w:hAnsi="Times New Roman" w:cs="Times New Roman"/>
          <w:b/>
          <w:i/>
          <w:iCs/>
          <w:sz w:val="22"/>
          <w:szCs w:val="22"/>
        </w:rPr>
        <w:t>(Persea americana Mill.)</w:t>
      </w:r>
      <w:r w:rsidRPr="000A056E">
        <w:rPr>
          <w:rFonts w:ascii="Times New Roman" w:eastAsia="Times New Roman" w:hAnsi="Times New Roman" w:cs="Times New Roman"/>
          <w:b/>
          <w:sz w:val="22"/>
          <w:szCs w:val="22"/>
        </w:rPr>
        <w:t xml:space="preserve"> </w:t>
      </w:r>
      <w:bookmarkEnd w:id="1"/>
      <w:r w:rsidRPr="000A056E">
        <w:rPr>
          <w:rFonts w:ascii="Times New Roman" w:eastAsia="Times New Roman" w:hAnsi="Times New Roman" w:cs="Times New Roman"/>
          <w:b/>
          <w:sz w:val="22"/>
          <w:szCs w:val="22"/>
        </w:rPr>
        <w:t xml:space="preserve">Dalam Penurunan Hiperurisemia Pada Mencit </w:t>
      </w:r>
      <w:r w:rsidRPr="000A056E">
        <w:rPr>
          <w:rFonts w:ascii="Times New Roman" w:eastAsia="Times New Roman" w:hAnsi="Times New Roman" w:cs="Times New Roman"/>
          <w:b/>
          <w:i/>
          <w:iCs/>
          <w:sz w:val="22"/>
          <w:szCs w:val="22"/>
        </w:rPr>
        <w:t>(</w:t>
      </w:r>
      <w:r w:rsidRPr="000A056E">
        <w:rPr>
          <w:rFonts w:ascii="Times New Roman" w:hAnsi="Times New Roman" w:cs="Times New Roman"/>
          <w:b/>
          <w:bCs/>
          <w:i/>
          <w:iCs/>
          <w:sz w:val="22"/>
          <w:szCs w:val="22"/>
        </w:rPr>
        <w:t xml:space="preserve">Mus musculus </w:t>
      </w:r>
      <w:r w:rsidRPr="000A056E">
        <w:rPr>
          <w:rFonts w:ascii="Times New Roman" w:eastAsia="Times New Roman" w:hAnsi="Times New Roman" w:cs="Times New Roman"/>
          <w:b/>
          <w:i/>
          <w:iCs/>
          <w:sz w:val="22"/>
          <w:szCs w:val="22"/>
        </w:rPr>
        <w:t>L.)</w:t>
      </w:r>
    </w:p>
    <w:p w14:paraId="3F05F138" w14:textId="77777777" w:rsidR="00B076B5" w:rsidRPr="000A056E" w:rsidRDefault="00B076B5" w:rsidP="00626781">
      <w:pPr>
        <w:spacing w:line="240" w:lineRule="auto"/>
        <w:jc w:val="center"/>
        <w:rPr>
          <w:rFonts w:ascii="Times New Roman" w:hAnsi="Times New Roman" w:cs="Times New Roman"/>
          <w:sz w:val="22"/>
          <w:szCs w:val="22"/>
        </w:rPr>
      </w:pPr>
    </w:p>
    <w:p w14:paraId="30A588E9" w14:textId="59EDDBFC" w:rsidR="00EB6582" w:rsidRPr="000A056E" w:rsidRDefault="00EB6582" w:rsidP="00626781">
      <w:pPr>
        <w:spacing w:line="240" w:lineRule="auto"/>
        <w:jc w:val="center"/>
        <w:rPr>
          <w:rFonts w:ascii="Times New Roman" w:hAnsi="Times New Roman" w:cs="Times New Roman"/>
          <w:sz w:val="22"/>
          <w:szCs w:val="22"/>
        </w:rPr>
      </w:pPr>
      <w:r w:rsidRPr="000A056E">
        <w:rPr>
          <w:rFonts w:ascii="Times New Roman" w:hAnsi="Times New Roman" w:cs="Times New Roman"/>
          <w:sz w:val="22"/>
          <w:szCs w:val="22"/>
        </w:rPr>
        <w:t>Sylvia winata</w:t>
      </w:r>
      <w:r w:rsidRPr="000A056E">
        <w:rPr>
          <w:rFonts w:ascii="Times New Roman" w:hAnsi="Times New Roman" w:cs="Times New Roman"/>
          <w:sz w:val="22"/>
          <w:szCs w:val="22"/>
          <w:vertAlign w:val="superscript"/>
        </w:rPr>
        <w:t>1</w:t>
      </w:r>
      <w:r w:rsidR="00A5752E" w:rsidRPr="000A056E">
        <w:rPr>
          <w:rFonts w:ascii="Times New Roman" w:hAnsi="Times New Roman" w:cs="Times New Roman"/>
          <w:sz w:val="22"/>
          <w:szCs w:val="22"/>
        </w:rPr>
        <w:t>, Rena Meutia</w:t>
      </w:r>
      <w:r w:rsidR="00A5752E" w:rsidRPr="000A056E">
        <w:rPr>
          <w:rFonts w:ascii="Times New Roman" w:hAnsi="Times New Roman" w:cs="Times New Roman"/>
          <w:sz w:val="22"/>
          <w:szCs w:val="22"/>
          <w:vertAlign w:val="superscript"/>
        </w:rPr>
        <w:t>2</w:t>
      </w:r>
      <w:r w:rsidR="00A5752E" w:rsidRPr="000A056E">
        <w:rPr>
          <w:rFonts w:ascii="Times New Roman" w:hAnsi="Times New Roman" w:cs="Times New Roman"/>
          <w:sz w:val="22"/>
          <w:szCs w:val="22"/>
        </w:rPr>
        <w:t xml:space="preserve">, </w:t>
      </w:r>
      <w:r w:rsidR="00143210" w:rsidRPr="000A056E">
        <w:rPr>
          <w:rFonts w:ascii="Times New Roman" w:hAnsi="Times New Roman" w:cs="Times New Roman"/>
          <w:sz w:val="22"/>
          <w:szCs w:val="22"/>
        </w:rPr>
        <w:t>Astriani Natalia</w:t>
      </w:r>
      <w:r w:rsidR="00143210" w:rsidRPr="000A056E">
        <w:rPr>
          <w:rFonts w:ascii="Times New Roman" w:hAnsi="Times New Roman" w:cs="Times New Roman"/>
          <w:sz w:val="22"/>
          <w:szCs w:val="22"/>
          <w:vertAlign w:val="superscript"/>
        </w:rPr>
        <w:t>3</w:t>
      </w:r>
      <w:r w:rsidR="00143210" w:rsidRPr="000A056E">
        <w:rPr>
          <w:rFonts w:ascii="Times New Roman" w:hAnsi="Times New Roman" w:cs="Times New Roman"/>
          <w:sz w:val="22"/>
          <w:szCs w:val="22"/>
        </w:rPr>
        <w:t xml:space="preserve"> </w:t>
      </w:r>
      <w:r w:rsidR="00A5752E" w:rsidRPr="000A056E">
        <w:rPr>
          <w:rFonts w:ascii="Times New Roman" w:hAnsi="Times New Roman" w:cs="Times New Roman"/>
          <w:sz w:val="22"/>
          <w:szCs w:val="22"/>
        </w:rPr>
        <w:t>dan Asyrun Alkhairi Lubis</w:t>
      </w:r>
      <w:r w:rsidR="00143210" w:rsidRPr="000A056E">
        <w:rPr>
          <w:rFonts w:ascii="Times New Roman" w:hAnsi="Times New Roman" w:cs="Times New Roman"/>
          <w:sz w:val="22"/>
          <w:szCs w:val="22"/>
          <w:vertAlign w:val="superscript"/>
        </w:rPr>
        <w:t>4</w:t>
      </w:r>
    </w:p>
    <w:p w14:paraId="6496E9D6" w14:textId="334C5CD5" w:rsidR="00EB6582" w:rsidRPr="000A056E" w:rsidRDefault="00EB6582" w:rsidP="00626781">
      <w:pPr>
        <w:spacing w:line="240" w:lineRule="auto"/>
        <w:jc w:val="center"/>
        <w:rPr>
          <w:rFonts w:ascii="Times New Roman" w:hAnsi="Times New Roman" w:cs="Times New Roman"/>
          <w:sz w:val="22"/>
          <w:szCs w:val="22"/>
        </w:rPr>
      </w:pPr>
      <w:r w:rsidRPr="000A056E">
        <w:rPr>
          <w:rFonts w:ascii="Times New Roman" w:hAnsi="Times New Roman" w:cs="Times New Roman"/>
          <w:sz w:val="22"/>
          <w:szCs w:val="22"/>
        </w:rPr>
        <w:t xml:space="preserve">Program Studi Farmasi Klinis, Fakultas </w:t>
      </w:r>
      <w:r w:rsidR="00E30028" w:rsidRPr="000A056E">
        <w:rPr>
          <w:rFonts w:ascii="Times New Roman" w:hAnsi="Times New Roman" w:cs="Times New Roman"/>
          <w:sz w:val="22"/>
          <w:szCs w:val="22"/>
        </w:rPr>
        <w:t>Kedokteran, Kedokteran Gigi dan Ilmu Kesehatan</w:t>
      </w:r>
      <w:r w:rsidRPr="000A056E">
        <w:rPr>
          <w:rFonts w:ascii="Times New Roman" w:hAnsi="Times New Roman" w:cs="Times New Roman"/>
          <w:sz w:val="22"/>
          <w:szCs w:val="22"/>
        </w:rPr>
        <w:t>, Universitas Prima Indonesia Medan</w:t>
      </w:r>
      <w:r w:rsidR="007200D0" w:rsidRPr="000A056E">
        <w:rPr>
          <w:rFonts w:ascii="Times New Roman" w:hAnsi="Times New Roman" w:cs="Times New Roman"/>
          <w:sz w:val="22"/>
          <w:szCs w:val="22"/>
        </w:rPr>
        <w:t xml:space="preserve">, </w:t>
      </w:r>
      <w:r w:rsidR="00E30028" w:rsidRPr="000A056E">
        <w:rPr>
          <w:rFonts w:ascii="Times New Roman" w:hAnsi="Times New Roman" w:cs="Times New Roman"/>
          <w:sz w:val="22"/>
          <w:szCs w:val="22"/>
        </w:rPr>
        <w:t>Indonesia</w:t>
      </w:r>
    </w:p>
    <w:p w14:paraId="29A90BCD" w14:textId="36405C8B" w:rsidR="00EB6582" w:rsidRPr="000A056E" w:rsidRDefault="00EB6582" w:rsidP="00626781">
      <w:pPr>
        <w:spacing w:line="240" w:lineRule="auto"/>
        <w:jc w:val="center"/>
        <w:rPr>
          <w:rFonts w:ascii="Times New Roman" w:hAnsi="Times New Roman" w:cs="Times New Roman"/>
          <w:sz w:val="22"/>
          <w:szCs w:val="22"/>
        </w:rPr>
      </w:pPr>
      <w:r w:rsidRPr="000A056E">
        <w:rPr>
          <w:rFonts w:ascii="Times New Roman" w:hAnsi="Times New Roman" w:cs="Times New Roman"/>
          <w:sz w:val="22"/>
          <w:szCs w:val="22"/>
        </w:rPr>
        <w:t xml:space="preserve">Email: </w:t>
      </w:r>
      <w:r w:rsidR="007200D0" w:rsidRPr="000A056E">
        <w:rPr>
          <w:rStyle w:val="Hyperlink"/>
          <w:rFonts w:ascii="Times New Roman" w:hAnsi="Times New Roman" w:cs="Times New Roman"/>
          <w:sz w:val="22"/>
          <w:szCs w:val="22"/>
          <w:vertAlign w:val="superscript"/>
        </w:rPr>
        <w:t>1</w:t>
      </w:r>
      <w:hyperlink r:id="rId8" w:history="1">
        <w:r w:rsidR="007200D0" w:rsidRPr="000A056E">
          <w:rPr>
            <w:rStyle w:val="Hyperlink"/>
            <w:rFonts w:ascii="Times New Roman" w:hAnsi="Times New Roman" w:cs="Times New Roman"/>
            <w:sz w:val="22"/>
            <w:szCs w:val="22"/>
          </w:rPr>
          <w:t>winataa2468@gmail.com</w:t>
        </w:r>
      </w:hyperlink>
      <w:r w:rsidR="007200D0" w:rsidRPr="000A056E">
        <w:rPr>
          <w:rFonts w:ascii="Times New Roman" w:hAnsi="Times New Roman" w:cs="Times New Roman"/>
          <w:sz w:val="22"/>
          <w:szCs w:val="22"/>
        </w:rPr>
        <w:t xml:space="preserve">, </w:t>
      </w:r>
      <w:r w:rsidR="007200D0" w:rsidRPr="000A056E">
        <w:rPr>
          <w:rStyle w:val="Hyperlink"/>
          <w:rFonts w:ascii="Times New Roman" w:hAnsi="Times New Roman" w:cs="Times New Roman"/>
          <w:sz w:val="22"/>
          <w:szCs w:val="22"/>
          <w:vertAlign w:val="superscript"/>
        </w:rPr>
        <w:t>2</w:t>
      </w:r>
      <w:hyperlink r:id="rId9" w:history="1">
        <w:r w:rsidR="00A95CE4" w:rsidRPr="001E6B88">
          <w:rPr>
            <w:rStyle w:val="Hyperlink"/>
            <w:rFonts w:ascii="Times New Roman" w:hAnsi="Times New Roman" w:cs="Times New Roman"/>
            <w:sz w:val="22"/>
            <w:szCs w:val="22"/>
          </w:rPr>
          <w:t>meutiarena@gmail.com</w:t>
        </w:r>
      </w:hyperlink>
      <w:r w:rsidR="007200D0" w:rsidRPr="000A056E">
        <w:rPr>
          <w:rFonts w:ascii="Times New Roman" w:hAnsi="Times New Roman" w:cs="Times New Roman"/>
          <w:sz w:val="22"/>
          <w:szCs w:val="22"/>
        </w:rPr>
        <w:t xml:space="preserve">, </w:t>
      </w:r>
      <w:r w:rsidR="001F2116" w:rsidRPr="000A056E">
        <w:rPr>
          <w:rStyle w:val="Hyperlink"/>
          <w:rFonts w:ascii="Times New Roman" w:hAnsi="Times New Roman" w:cs="Times New Roman"/>
          <w:sz w:val="22"/>
          <w:szCs w:val="22"/>
          <w:vertAlign w:val="superscript"/>
        </w:rPr>
        <w:t>3</w:t>
      </w:r>
      <w:hyperlink r:id="rId10" w:history="1">
        <w:r w:rsidR="00A95CE4" w:rsidRPr="001E6B88">
          <w:rPr>
            <w:rStyle w:val="Hyperlink"/>
            <w:rFonts w:ascii="Times New Roman" w:hAnsi="Times New Roman" w:cs="Times New Roman"/>
            <w:sz w:val="22"/>
            <w:szCs w:val="22"/>
          </w:rPr>
          <w:t>astrianinataliabrginting@unprimdn.ac.id</w:t>
        </w:r>
      </w:hyperlink>
      <w:r w:rsidR="007200D0" w:rsidRPr="000A056E">
        <w:rPr>
          <w:rFonts w:ascii="Times New Roman" w:hAnsi="Times New Roman" w:cs="Times New Roman"/>
          <w:sz w:val="22"/>
          <w:szCs w:val="22"/>
        </w:rPr>
        <w:t>,</w:t>
      </w:r>
      <w:hyperlink r:id="rId11" w:history="1">
        <w:r w:rsidR="00717142" w:rsidRPr="0002313C">
          <w:rPr>
            <w:rStyle w:val="Hyperlink"/>
            <w:rFonts w:ascii="Times New Roman" w:hAnsi="Times New Roman" w:cs="Times New Roman"/>
            <w:sz w:val="22"/>
            <w:szCs w:val="22"/>
            <w:vertAlign w:val="superscript"/>
          </w:rPr>
          <w:t>4</w:t>
        </w:r>
        <w:r w:rsidR="00717142" w:rsidRPr="0002313C">
          <w:rPr>
            <w:rStyle w:val="Hyperlink"/>
            <w:rFonts w:ascii="Times New Roman" w:hAnsi="Times New Roman" w:cs="Times New Roman"/>
            <w:sz w:val="22"/>
            <w:szCs w:val="22"/>
          </w:rPr>
          <w:t>asyrun.lubis@gmail.com</w:t>
        </w:r>
      </w:hyperlink>
      <w:r w:rsidR="00A95CE4">
        <w:rPr>
          <w:rFonts w:ascii="Times New Roman" w:hAnsi="Times New Roman" w:cs="Times New Roman"/>
          <w:sz w:val="22"/>
          <w:szCs w:val="22"/>
        </w:rPr>
        <w:t xml:space="preserve"> </w:t>
      </w:r>
    </w:p>
    <w:p w14:paraId="565432B9" w14:textId="6906C7D2" w:rsidR="00EB6582" w:rsidRPr="000A056E" w:rsidRDefault="00B076B5" w:rsidP="00626781">
      <w:pPr>
        <w:spacing w:before="240" w:line="240" w:lineRule="auto"/>
        <w:jc w:val="center"/>
        <w:rPr>
          <w:rFonts w:ascii="Times New Roman" w:hAnsi="Times New Roman" w:cs="Times New Roman"/>
          <w:b/>
          <w:bCs/>
          <w:i/>
          <w:iCs/>
          <w:sz w:val="22"/>
          <w:szCs w:val="22"/>
        </w:rPr>
      </w:pPr>
      <w:r w:rsidRPr="000A056E">
        <w:rPr>
          <w:rFonts w:ascii="Times New Roman" w:hAnsi="Times New Roman" w:cs="Times New Roman"/>
          <w:b/>
          <w:bCs/>
          <w:i/>
          <w:iCs/>
          <w:sz w:val="22"/>
          <w:szCs w:val="22"/>
        </w:rPr>
        <w:t>Abstrak</w:t>
      </w:r>
    </w:p>
    <w:p w14:paraId="78C16735" w14:textId="77777777" w:rsidR="006E6336" w:rsidRPr="000A056E" w:rsidRDefault="006E6336" w:rsidP="00626781">
      <w:pPr>
        <w:spacing w:after="240" w:line="240" w:lineRule="auto"/>
        <w:ind w:firstLine="720"/>
        <w:jc w:val="both"/>
        <w:rPr>
          <w:rFonts w:ascii="Times New Roman" w:eastAsia="Calibri" w:hAnsi="Times New Roman" w:cs="Times New Roman"/>
          <w:color w:val="auto"/>
          <w:kern w:val="2"/>
          <w:sz w:val="22"/>
          <w:szCs w:val="22"/>
        </w:rPr>
      </w:pPr>
      <w:r w:rsidRPr="000A056E">
        <w:rPr>
          <w:rFonts w:ascii="Times New Roman" w:eastAsia="Calibri" w:hAnsi="Times New Roman" w:cs="Times New Roman"/>
          <w:color w:val="auto"/>
          <w:kern w:val="2"/>
          <w:sz w:val="22"/>
          <w:szCs w:val="22"/>
        </w:rPr>
        <w:t xml:space="preserve">Hiperurisemia adalah kondisi degeneratif akibat peningkatan kadar asam urat darah dari metabolisme purin, sering terjadi pada lansia. Biji alpukat </w:t>
      </w:r>
      <w:r w:rsidRPr="000A056E">
        <w:rPr>
          <w:rFonts w:ascii="Times New Roman" w:eastAsia="Calibri" w:hAnsi="Times New Roman" w:cs="Times New Roman"/>
          <w:i/>
          <w:iCs/>
          <w:color w:val="auto"/>
          <w:kern w:val="2"/>
          <w:sz w:val="22"/>
          <w:szCs w:val="22"/>
        </w:rPr>
        <w:t>(Persea americana Mill.)</w:t>
      </w:r>
      <w:r w:rsidRPr="000A056E">
        <w:rPr>
          <w:rFonts w:ascii="Times New Roman" w:eastAsia="Calibri" w:hAnsi="Times New Roman" w:cs="Times New Roman"/>
          <w:color w:val="auto"/>
          <w:kern w:val="2"/>
          <w:sz w:val="22"/>
          <w:szCs w:val="22"/>
        </w:rPr>
        <w:t xml:space="preserve"> mengandung flavonoid dengan sifat antioksidan dan anti-inflamasi yang dapat menghambat oksidasi xantin. Penelitian ini mengevaluasi efektivitas ekstraknya dalam menurunkan kadar asam urat pada mencit jantan yang diinduksi kalium bromat. Mencit dibagi enam kelompok: kontrol negatif (Na CMC 0,5%), kontrol positif (allopurinol 10 mg/kg BB), tiga kelompok perlakuan (ekstrak biji alpukat 120, 150, dan 180 mg/kg BB), serta kelompok normal. Kadar asam urat diukur selama tujuh hari menggunakan uji ANOVA satu arah dan uji BNT metode LSD. Hasil menunjukkan dosis 120-180 mg/kg BB efektif menurunkan kadar asam urat, dengan dosis optimal 150 mg/kg BB yang menurunkan hiperurisemia sebesar 37,3% (p = 0,118).</w:t>
      </w:r>
    </w:p>
    <w:p w14:paraId="7E4E6E90" w14:textId="78CA0226" w:rsidR="000C6680" w:rsidRPr="000A056E" w:rsidRDefault="000C6680" w:rsidP="00626781">
      <w:pPr>
        <w:spacing w:line="240" w:lineRule="auto"/>
        <w:rPr>
          <w:rFonts w:ascii="Times New Roman" w:eastAsia="Calibri" w:hAnsi="Times New Roman" w:cs="Times New Roman"/>
          <w:color w:val="auto"/>
          <w:kern w:val="2"/>
          <w:sz w:val="22"/>
          <w:szCs w:val="22"/>
          <w:lang w:val="en-ID"/>
        </w:rPr>
      </w:pPr>
      <w:r w:rsidRPr="000A056E">
        <w:rPr>
          <w:rFonts w:ascii="Times New Roman" w:eastAsia="Times New Roman" w:hAnsi="Times New Roman" w:cs="Times New Roman"/>
          <w:b/>
          <w:kern w:val="2"/>
          <w:sz w:val="22"/>
          <w:szCs w:val="22"/>
          <w:lang w:val="en-ID"/>
        </w:rPr>
        <w:t>Kata kunci</w:t>
      </w:r>
      <w:r w:rsidRPr="000A056E">
        <w:rPr>
          <w:rFonts w:ascii="Times New Roman" w:eastAsia="Times New Roman" w:hAnsi="Times New Roman" w:cs="Times New Roman"/>
          <w:bCs/>
          <w:kern w:val="2"/>
          <w:sz w:val="22"/>
          <w:szCs w:val="22"/>
          <w:lang w:val="en-ID"/>
        </w:rPr>
        <w:t xml:space="preserve">: Hiperurisemia, Biji Alpukat </w:t>
      </w:r>
      <w:r w:rsidRPr="000A056E">
        <w:rPr>
          <w:rFonts w:ascii="Times New Roman" w:eastAsia="Calibri" w:hAnsi="Times New Roman" w:cs="Times New Roman"/>
          <w:color w:val="auto"/>
          <w:kern w:val="2"/>
          <w:sz w:val="22"/>
          <w:szCs w:val="22"/>
          <w:lang w:val="en-ID"/>
        </w:rPr>
        <w:t>(</w:t>
      </w:r>
      <w:r w:rsidRPr="000A056E">
        <w:rPr>
          <w:rFonts w:ascii="Times New Roman" w:eastAsia="Calibri" w:hAnsi="Times New Roman" w:cs="Times New Roman"/>
          <w:i/>
          <w:iCs/>
          <w:color w:val="auto"/>
          <w:kern w:val="2"/>
          <w:sz w:val="22"/>
          <w:szCs w:val="22"/>
          <w:lang w:val="en-ID"/>
        </w:rPr>
        <w:t>Persea americana Mill.</w:t>
      </w:r>
      <w:r w:rsidRPr="000A056E">
        <w:rPr>
          <w:rFonts w:ascii="Times New Roman" w:eastAsia="Calibri" w:hAnsi="Times New Roman" w:cs="Times New Roman"/>
          <w:color w:val="auto"/>
          <w:kern w:val="2"/>
          <w:sz w:val="22"/>
          <w:szCs w:val="22"/>
          <w:lang w:val="en-ID"/>
        </w:rPr>
        <w:t>)</w:t>
      </w:r>
      <w:r w:rsidRPr="000A056E">
        <w:rPr>
          <w:rFonts w:ascii="Times New Roman" w:eastAsia="Times New Roman" w:hAnsi="Times New Roman" w:cs="Times New Roman"/>
          <w:bCs/>
          <w:kern w:val="2"/>
          <w:sz w:val="22"/>
          <w:szCs w:val="22"/>
          <w:lang w:val="en-ID"/>
        </w:rPr>
        <w:t xml:space="preserve">, Kalium Bromat </w:t>
      </w:r>
      <w:r w:rsidRPr="000A056E">
        <w:rPr>
          <w:rFonts w:ascii="Times New Roman" w:eastAsia="Calibri" w:hAnsi="Times New Roman" w:cs="Times New Roman"/>
          <w:color w:val="auto"/>
          <w:kern w:val="2"/>
          <w:sz w:val="22"/>
          <w:szCs w:val="22"/>
          <w:lang w:val="en-ID"/>
        </w:rPr>
        <w:t>(KBrO</w:t>
      </w:r>
      <w:r w:rsidRPr="000A056E">
        <w:rPr>
          <w:rFonts w:ascii="Times New Roman" w:eastAsia="Calibri" w:hAnsi="Times New Roman" w:cs="Times New Roman"/>
          <w:color w:val="auto"/>
          <w:kern w:val="2"/>
          <w:sz w:val="22"/>
          <w:szCs w:val="22"/>
          <w:vertAlign w:val="subscript"/>
          <w:lang w:val="en-ID"/>
        </w:rPr>
        <w:t>3</w:t>
      </w:r>
      <w:r w:rsidRPr="000A056E">
        <w:rPr>
          <w:rFonts w:ascii="Times New Roman" w:eastAsia="Calibri" w:hAnsi="Times New Roman" w:cs="Times New Roman"/>
          <w:color w:val="auto"/>
          <w:kern w:val="2"/>
          <w:sz w:val="22"/>
          <w:szCs w:val="22"/>
          <w:lang w:val="en-ID"/>
        </w:rPr>
        <w:t>)</w:t>
      </w:r>
      <w:r w:rsidR="008C03DA" w:rsidRPr="000A056E">
        <w:rPr>
          <w:rFonts w:ascii="Times New Roman" w:eastAsia="Calibri" w:hAnsi="Times New Roman" w:cs="Times New Roman"/>
          <w:color w:val="auto"/>
          <w:kern w:val="2"/>
          <w:sz w:val="22"/>
          <w:szCs w:val="22"/>
          <w:lang w:val="en-ID"/>
        </w:rPr>
        <w:t xml:space="preserve">, Mencit </w:t>
      </w:r>
      <w:r w:rsidR="008C03DA" w:rsidRPr="000A056E">
        <w:rPr>
          <w:rFonts w:ascii="Times New Roman" w:eastAsia="Times New Roman" w:hAnsi="Times New Roman" w:cs="Times New Roman"/>
          <w:bCs/>
          <w:i/>
          <w:iCs/>
          <w:sz w:val="22"/>
          <w:szCs w:val="22"/>
        </w:rPr>
        <w:t>(</w:t>
      </w:r>
      <w:r w:rsidR="008C03DA" w:rsidRPr="000A056E">
        <w:rPr>
          <w:rFonts w:ascii="Times New Roman" w:hAnsi="Times New Roman" w:cs="Times New Roman"/>
          <w:bCs/>
          <w:i/>
          <w:iCs/>
          <w:sz w:val="22"/>
          <w:szCs w:val="22"/>
        </w:rPr>
        <w:t xml:space="preserve">Mus musculus </w:t>
      </w:r>
      <w:r w:rsidR="008C03DA" w:rsidRPr="000A056E">
        <w:rPr>
          <w:rFonts w:ascii="Times New Roman" w:eastAsia="Times New Roman" w:hAnsi="Times New Roman" w:cs="Times New Roman"/>
          <w:bCs/>
          <w:i/>
          <w:iCs/>
          <w:sz w:val="22"/>
          <w:szCs w:val="22"/>
        </w:rPr>
        <w:t>L.)</w:t>
      </w:r>
    </w:p>
    <w:p w14:paraId="4AFA84AD" w14:textId="48BCF4D8" w:rsidR="000C56E5" w:rsidRPr="000A056E" w:rsidRDefault="00B70A25" w:rsidP="00626781">
      <w:pPr>
        <w:spacing w:after="160" w:line="240" w:lineRule="auto"/>
        <w:jc w:val="center"/>
        <w:rPr>
          <w:rFonts w:ascii="Times New Roman" w:eastAsia="Calibri" w:hAnsi="Times New Roman" w:cs="Times New Roman"/>
          <w:b/>
          <w:bCs/>
          <w:i/>
          <w:iCs/>
          <w:color w:val="auto"/>
          <w:kern w:val="2"/>
          <w:sz w:val="22"/>
          <w:szCs w:val="22"/>
          <w:lang w:val="en-ID"/>
        </w:rPr>
      </w:pPr>
      <w:r w:rsidRPr="000A056E">
        <w:rPr>
          <w:rFonts w:ascii="Times New Roman" w:eastAsia="Calibri" w:hAnsi="Times New Roman" w:cs="Times New Roman"/>
          <w:b/>
          <w:bCs/>
          <w:i/>
          <w:iCs/>
          <w:color w:val="auto"/>
          <w:kern w:val="2"/>
          <w:sz w:val="22"/>
          <w:szCs w:val="22"/>
          <w:lang w:val="en-ID"/>
        </w:rPr>
        <w:t>Abstract</w:t>
      </w:r>
    </w:p>
    <w:p w14:paraId="4937090A" w14:textId="77777777" w:rsidR="006E6336" w:rsidRPr="000A056E" w:rsidRDefault="006E6336" w:rsidP="00626781">
      <w:pPr>
        <w:spacing w:after="160" w:line="240" w:lineRule="auto"/>
        <w:ind w:firstLine="720"/>
        <w:jc w:val="both"/>
        <w:rPr>
          <w:rFonts w:ascii="Times New Roman" w:eastAsia="Calibri" w:hAnsi="Times New Roman" w:cs="Times New Roman"/>
          <w:i/>
          <w:iCs/>
          <w:color w:val="auto"/>
          <w:kern w:val="2"/>
          <w:sz w:val="22"/>
          <w:szCs w:val="22"/>
          <w:lang w:val="en-ID"/>
        </w:rPr>
      </w:pPr>
      <w:r w:rsidRPr="000A056E">
        <w:rPr>
          <w:rFonts w:ascii="Times New Roman" w:eastAsia="Calibri" w:hAnsi="Times New Roman" w:cs="Times New Roman"/>
          <w:i/>
          <w:iCs/>
          <w:color w:val="auto"/>
          <w:kern w:val="2"/>
          <w:sz w:val="22"/>
          <w:szCs w:val="22"/>
          <w:lang w:val="en-ID"/>
        </w:rPr>
        <w:t>Hyperuricemia is a degenerative condition due to increased blood uric acid levels from purine metabolism, often occurring in the elderly. Avocado seeds (Persea americana Mill.) contain flavonoids with antioxidant and anti-inflammatory properties that can inhibit xanthine oxidation. This study evaluated the effectiveness of its extract in reducing uric acid levels in potassium bromate-induced male mice. Mice were divided into six groups: negative control (Na CMC 0.5%), positive control (allopurinol 10 mg/kg BW), three treatment groups (avocado seed extract 120, 150, and 180 mg/kg BW), and normal group. Uric acid levels were measured for seven days using one-way ANOVA test and BNT test LSD method. The results showed that doses of 120-180 mg/kg BW effectively reduced uric acid levels, with the optimal dose of 150 mg/kg BW reducing hyperuricemia by 37.3% (p = 0.118).</w:t>
      </w:r>
    </w:p>
    <w:p w14:paraId="511FE91F" w14:textId="02ED2556" w:rsidR="007720A0" w:rsidRPr="000A056E" w:rsidRDefault="00CE2F41" w:rsidP="00626781">
      <w:pPr>
        <w:spacing w:after="160" w:line="240" w:lineRule="auto"/>
        <w:jc w:val="both"/>
        <w:rPr>
          <w:rFonts w:ascii="Times New Roman" w:eastAsia="Calibri" w:hAnsi="Times New Roman" w:cs="Times New Roman"/>
          <w:i/>
          <w:iCs/>
          <w:color w:val="auto"/>
          <w:kern w:val="2"/>
          <w:sz w:val="22"/>
          <w:szCs w:val="22"/>
          <w:lang w:val="en-ID"/>
        </w:rPr>
      </w:pPr>
      <w:r w:rsidRPr="000A056E">
        <w:rPr>
          <w:rFonts w:ascii="Times New Roman" w:hAnsi="Times New Roman" w:cs="Times New Roman"/>
          <w:b/>
          <w:bCs/>
          <w:i/>
          <w:iCs/>
          <w:sz w:val="22"/>
          <w:szCs w:val="22"/>
        </w:rPr>
        <w:t>Keywords:</w:t>
      </w:r>
      <w:r w:rsidRPr="000A056E">
        <w:rPr>
          <w:rFonts w:ascii="Times New Roman" w:hAnsi="Times New Roman" w:cs="Times New Roman"/>
          <w:i/>
          <w:iCs/>
          <w:sz w:val="22"/>
          <w:szCs w:val="22"/>
        </w:rPr>
        <w:t xml:space="preserve"> hyperuricemia, </w:t>
      </w:r>
      <w:r w:rsidRPr="000A056E">
        <w:rPr>
          <w:rFonts w:ascii="Times New Roman" w:eastAsia="Calibri" w:hAnsi="Times New Roman" w:cs="Times New Roman"/>
          <w:i/>
          <w:iCs/>
          <w:color w:val="auto"/>
          <w:kern w:val="2"/>
          <w:sz w:val="22"/>
          <w:szCs w:val="22"/>
          <w:lang w:val="en-ID"/>
        </w:rPr>
        <w:t>avocado seed (Persea americana Mill.), potassium bromate (KBrO</w:t>
      </w:r>
      <w:r w:rsidRPr="000A056E">
        <w:rPr>
          <w:rFonts w:ascii="Times New Roman" w:eastAsia="Calibri" w:hAnsi="Times New Roman" w:cs="Times New Roman"/>
          <w:i/>
          <w:iCs/>
          <w:color w:val="auto"/>
          <w:kern w:val="2"/>
          <w:sz w:val="22"/>
          <w:szCs w:val="22"/>
          <w:vertAlign w:val="subscript"/>
          <w:lang w:val="en-ID"/>
        </w:rPr>
        <w:t>3</w:t>
      </w:r>
      <w:r w:rsidRPr="000A056E">
        <w:rPr>
          <w:rFonts w:ascii="Times New Roman" w:eastAsia="Calibri" w:hAnsi="Times New Roman" w:cs="Times New Roman"/>
          <w:i/>
          <w:iCs/>
          <w:color w:val="auto"/>
          <w:kern w:val="2"/>
          <w:sz w:val="22"/>
          <w:szCs w:val="22"/>
          <w:lang w:val="en-ID"/>
        </w:rPr>
        <w:t>)</w:t>
      </w:r>
      <w:r w:rsidR="008C03DA" w:rsidRPr="000A056E">
        <w:rPr>
          <w:rFonts w:ascii="Times New Roman" w:eastAsia="Calibri" w:hAnsi="Times New Roman" w:cs="Times New Roman"/>
          <w:i/>
          <w:iCs/>
          <w:color w:val="auto"/>
          <w:kern w:val="2"/>
          <w:sz w:val="22"/>
          <w:szCs w:val="22"/>
          <w:lang w:val="en-ID"/>
        </w:rPr>
        <w:t>, mice (Mus musculus L.)</w:t>
      </w:r>
    </w:p>
    <w:p w14:paraId="39F9705C" w14:textId="32797719" w:rsidR="007A54C9" w:rsidRPr="000A056E" w:rsidRDefault="002557B0" w:rsidP="00626781">
      <w:pPr>
        <w:pStyle w:val="ListParagraph"/>
        <w:numPr>
          <w:ilvl w:val="0"/>
          <w:numId w:val="3"/>
        </w:numPr>
        <w:spacing w:before="240"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 xml:space="preserve">Pendahuluan </w:t>
      </w:r>
    </w:p>
    <w:p w14:paraId="5DE8E95E" w14:textId="722E1375" w:rsidR="0053533B" w:rsidRPr="000A056E" w:rsidRDefault="007720A0" w:rsidP="00882C14">
      <w:pPr>
        <w:spacing w:line="240" w:lineRule="auto"/>
        <w:ind w:firstLine="720"/>
        <w:jc w:val="both"/>
        <w:rPr>
          <w:rFonts w:ascii="Times New Roman" w:hAnsi="Times New Roman" w:cs="Times New Roman"/>
          <w:b/>
          <w:bCs/>
          <w:sz w:val="22"/>
          <w:szCs w:val="22"/>
        </w:rPr>
      </w:pPr>
      <w:proofErr w:type="spellStart"/>
      <w:r w:rsidRPr="000A056E">
        <w:rPr>
          <w:rFonts w:ascii="Times New Roman" w:hAnsi="Times New Roman" w:cs="Times New Roman"/>
          <w:sz w:val="22"/>
          <w:szCs w:val="22"/>
        </w:rPr>
        <w:t>Hiperurisemia</w:t>
      </w:r>
      <w:proofErr w:type="spellEnd"/>
      <w:r w:rsidRPr="000A056E">
        <w:rPr>
          <w:rFonts w:ascii="Times New Roman" w:hAnsi="Times New Roman" w:cs="Times New Roman"/>
          <w:sz w:val="22"/>
          <w:szCs w:val="22"/>
        </w:rPr>
        <w:t xml:space="preserve"> </w:t>
      </w:r>
      <w:proofErr w:type="spellStart"/>
      <w:r w:rsidR="00E02BCE" w:rsidRPr="000A056E">
        <w:rPr>
          <w:rFonts w:ascii="Times New Roman" w:hAnsi="Times New Roman" w:cs="Times New Roman"/>
          <w:sz w:val="22"/>
          <w:szCs w:val="22"/>
        </w:rPr>
        <w:t>ditandai</w:t>
      </w:r>
      <w:proofErr w:type="spellEnd"/>
      <w:r w:rsidR="00E02BCE" w:rsidRPr="000A056E">
        <w:rPr>
          <w:rFonts w:ascii="Times New Roman" w:hAnsi="Times New Roman" w:cs="Times New Roman"/>
          <w:sz w:val="22"/>
          <w:szCs w:val="22"/>
        </w:rPr>
        <w:t xml:space="preserve"> </w:t>
      </w:r>
      <w:proofErr w:type="spellStart"/>
      <w:r w:rsidR="00E02BCE" w:rsidRPr="000A056E">
        <w:rPr>
          <w:rFonts w:ascii="Times New Roman" w:hAnsi="Times New Roman" w:cs="Times New Roman"/>
          <w:sz w:val="22"/>
          <w:szCs w:val="22"/>
        </w:rPr>
        <w:t>dengan</w:t>
      </w:r>
      <w:proofErr w:type="spellEnd"/>
      <w:r w:rsidR="00E02BCE" w:rsidRPr="000A056E">
        <w:rPr>
          <w:rFonts w:ascii="Times New Roman" w:hAnsi="Times New Roman" w:cs="Times New Roman"/>
          <w:sz w:val="22"/>
          <w:szCs w:val="22"/>
        </w:rPr>
        <w:t xml:space="preserve"> </w:t>
      </w:r>
      <w:proofErr w:type="spellStart"/>
      <w:r w:rsidR="00E02BCE" w:rsidRPr="000A056E">
        <w:rPr>
          <w:rFonts w:ascii="Times New Roman" w:hAnsi="Times New Roman" w:cs="Times New Roman"/>
          <w:sz w:val="22"/>
          <w:szCs w:val="22"/>
        </w:rPr>
        <w:t>peningkatan</w:t>
      </w:r>
      <w:proofErr w:type="spellEnd"/>
      <w:r w:rsidR="00E02BCE" w:rsidRPr="000A056E">
        <w:rPr>
          <w:rFonts w:ascii="Times New Roman" w:hAnsi="Times New Roman" w:cs="Times New Roman"/>
          <w:sz w:val="22"/>
          <w:szCs w:val="22"/>
        </w:rPr>
        <w:t xml:space="preserve"> kadar asam urat darah yang disebabkan oleh ekskresi yang tidak mencukupi atau produksi asam yang berlebihan. Kadar asam urat yang melebihi 7,5 mg / dL pada pria dan 6,5 mg / dL pada </w:t>
      </w:r>
      <w:proofErr w:type="spellStart"/>
      <w:r w:rsidR="00E02BCE" w:rsidRPr="000A056E">
        <w:rPr>
          <w:rFonts w:ascii="Times New Roman" w:hAnsi="Times New Roman" w:cs="Times New Roman"/>
          <w:sz w:val="22"/>
          <w:szCs w:val="22"/>
        </w:rPr>
        <w:t>wanita</w:t>
      </w:r>
      <w:proofErr w:type="spellEnd"/>
      <w:r w:rsidR="00E02BCE" w:rsidRPr="000A056E">
        <w:rPr>
          <w:rFonts w:ascii="Times New Roman" w:hAnsi="Times New Roman" w:cs="Times New Roman"/>
          <w:sz w:val="22"/>
          <w:szCs w:val="22"/>
        </w:rPr>
        <w:t xml:space="preserve"> </w:t>
      </w:r>
      <w:proofErr w:type="spellStart"/>
      <w:r w:rsidR="00E02BCE" w:rsidRPr="000A056E">
        <w:rPr>
          <w:rFonts w:ascii="Times New Roman" w:hAnsi="Times New Roman" w:cs="Times New Roman"/>
          <w:sz w:val="22"/>
          <w:szCs w:val="22"/>
        </w:rPr>
        <w:t>disebabkan</w:t>
      </w:r>
      <w:proofErr w:type="spellEnd"/>
      <w:r w:rsidR="00E02BCE" w:rsidRPr="000A056E">
        <w:rPr>
          <w:rFonts w:ascii="Times New Roman" w:hAnsi="Times New Roman" w:cs="Times New Roman"/>
          <w:sz w:val="22"/>
          <w:szCs w:val="22"/>
        </w:rPr>
        <w:t xml:space="preserve"> oleh </w:t>
      </w:r>
      <w:proofErr w:type="spellStart"/>
      <w:r w:rsidR="00E02BCE" w:rsidRPr="000A056E">
        <w:rPr>
          <w:rFonts w:ascii="Times New Roman" w:hAnsi="Times New Roman" w:cs="Times New Roman"/>
          <w:sz w:val="22"/>
          <w:szCs w:val="22"/>
        </w:rPr>
        <w:t>penurunan</w:t>
      </w:r>
      <w:proofErr w:type="spellEnd"/>
      <w:r w:rsidR="00E02BCE" w:rsidRPr="000A056E">
        <w:rPr>
          <w:rFonts w:ascii="Times New Roman" w:hAnsi="Times New Roman" w:cs="Times New Roman"/>
          <w:sz w:val="22"/>
          <w:szCs w:val="22"/>
        </w:rPr>
        <w:t xml:space="preserve"> </w:t>
      </w:r>
      <w:proofErr w:type="spellStart"/>
      <w:r w:rsidR="00E02BCE" w:rsidRPr="000A056E">
        <w:rPr>
          <w:rFonts w:ascii="Times New Roman" w:hAnsi="Times New Roman" w:cs="Times New Roman"/>
          <w:sz w:val="22"/>
          <w:szCs w:val="22"/>
        </w:rPr>
        <w:t>produksi</w:t>
      </w:r>
      <w:proofErr w:type="spellEnd"/>
      <w:r w:rsidR="00E02BCE" w:rsidRPr="000A056E">
        <w:rPr>
          <w:rFonts w:ascii="Times New Roman" w:hAnsi="Times New Roman" w:cs="Times New Roman"/>
          <w:sz w:val="22"/>
          <w:szCs w:val="22"/>
        </w:rPr>
        <w:t xml:space="preserve"> </w:t>
      </w:r>
      <w:proofErr w:type="spellStart"/>
      <w:r w:rsidR="00E02BCE" w:rsidRPr="000A056E">
        <w:rPr>
          <w:rFonts w:ascii="Times New Roman" w:hAnsi="Times New Roman" w:cs="Times New Roman"/>
          <w:sz w:val="22"/>
          <w:szCs w:val="22"/>
        </w:rPr>
        <w:t>asam</w:t>
      </w:r>
      <w:proofErr w:type="spellEnd"/>
      <w:r w:rsidR="00E02BCE" w:rsidRPr="000A056E">
        <w:rPr>
          <w:rFonts w:ascii="Times New Roman" w:hAnsi="Times New Roman" w:cs="Times New Roman"/>
          <w:sz w:val="22"/>
          <w:szCs w:val="22"/>
        </w:rPr>
        <w:t xml:space="preserve"> </w:t>
      </w:r>
      <w:proofErr w:type="spellStart"/>
      <w:r w:rsidR="00E02BCE" w:rsidRPr="000A056E">
        <w:rPr>
          <w:rFonts w:ascii="Times New Roman" w:hAnsi="Times New Roman" w:cs="Times New Roman"/>
          <w:sz w:val="22"/>
          <w:szCs w:val="22"/>
        </w:rPr>
        <w:t>urat</w:t>
      </w:r>
      <w:proofErr w:type="spellEnd"/>
      <w:r w:rsidR="00E02BCE" w:rsidRPr="000A056E">
        <w:rPr>
          <w:rFonts w:ascii="Times New Roman" w:hAnsi="Times New Roman" w:cs="Times New Roman"/>
          <w:sz w:val="22"/>
          <w:szCs w:val="22"/>
        </w:rPr>
        <w:t xml:space="preserve"> oleh </w:t>
      </w:r>
      <w:proofErr w:type="spellStart"/>
      <w:r w:rsidR="00E02BCE" w:rsidRPr="000A056E">
        <w:rPr>
          <w:rFonts w:ascii="Times New Roman" w:hAnsi="Times New Roman" w:cs="Times New Roman"/>
          <w:sz w:val="22"/>
          <w:szCs w:val="22"/>
        </w:rPr>
        <w:t>ginjal</w:t>
      </w:r>
      <w:proofErr w:type="spellEnd"/>
      <w:r w:rsidRPr="000A056E">
        <w:rPr>
          <w:rFonts w:ascii="Times New Roman" w:hAnsi="Times New Roman" w:cs="Times New Roman"/>
          <w:sz w:val="22"/>
          <w:szCs w:val="22"/>
        </w:rPr>
        <w:t xml:space="preserve"> </w:t>
      </w:r>
      <w:r w:rsidR="00807430" w:rsidRPr="000A056E">
        <w:rPr>
          <w:rFonts w:ascii="Times New Roman" w:hAnsi="Times New Roman" w:cs="Times New Roman"/>
          <w:sz w:val="22"/>
          <w:szCs w:val="22"/>
        </w:rPr>
        <w:t>[1]</w:t>
      </w:r>
      <w:r w:rsidRPr="000A056E">
        <w:rPr>
          <w:rFonts w:ascii="Times New Roman" w:hAnsi="Times New Roman" w:cs="Times New Roman"/>
          <w:sz w:val="22"/>
          <w:szCs w:val="22"/>
        </w:rPr>
        <w:t>.</w:t>
      </w:r>
      <w:r w:rsidR="007C4955" w:rsidRPr="000A056E">
        <w:rPr>
          <w:rFonts w:ascii="Times New Roman" w:hAnsi="Times New Roman" w:cs="Times New Roman"/>
          <w:sz w:val="22"/>
          <w:szCs w:val="22"/>
        </w:rPr>
        <w:t xml:space="preserve"> Salah satu penyebab hiperurisemia adalah perilaku konsumsi </w:t>
      </w:r>
      <w:proofErr w:type="spellStart"/>
      <w:r w:rsidR="007C4955" w:rsidRPr="000A056E">
        <w:rPr>
          <w:rFonts w:ascii="Times New Roman" w:hAnsi="Times New Roman" w:cs="Times New Roman"/>
          <w:sz w:val="22"/>
          <w:szCs w:val="22"/>
        </w:rPr>
        <w:t>seperti</w:t>
      </w:r>
      <w:proofErr w:type="spellEnd"/>
      <w:r w:rsidR="007C4955" w:rsidRPr="000A056E">
        <w:rPr>
          <w:rFonts w:ascii="Times New Roman" w:hAnsi="Times New Roman" w:cs="Times New Roman"/>
          <w:sz w:val="22"/>
          <w:szCs w:val="22"/>
        </w:rPr>
        <w:t xml:space="preserve"> </w:t>
      </w:r>
      <w:proofErr w:type="spellStart"/>
      <w:r w:rsidR="007C4955" w:rsidRPr="000A056E">
        <w:rPr>
          <w:rFonts w:ascii="Times New Roman" w:hAnsi="Times New Roman" w:cs="Times New Roman"/>
          <w:sz w:val="22"/>
          <w:szCs w:val="22"/>
        </w:rPr>
        <w:t>konsumsi</w:t>
      </w:r>
      <w:proofErr w:type="spellEnd"/>
      <w:r w:rsidR="007C4955" w:rsidRPr="000A056E">
        <w:rPr>
          <w:rFonts w:ascii="Times New Roman" w:hAnsi="Times New Roman" w:cs="Times New Roman"/>
          <w:sz w:val="22"/>
          <w:szCs w:val="22"/>
        </w:rPr>
        <w:t xml:space="preserve"> </w:t>
      </w:r>
      <w:proofErr w:type="spellStart"/>
      <w:r w:rsidR="007C4955" w:rsidRPr="000A056E">
        <w:rPr>
          <w:rFonts w:ascii="Times New Roman" w:hAnsi="Times New Roman" w:cs="Times New Roman"/>
          <w:sz w:val="22"/>
          <w:szCs w:val="22"/>
        </w:rPr>
        <w:t>makanan</w:t>
      </w:r>
      <w:proofErr w:type="spellEnd"/>
      <w:r w:rsidR="007C4955" w:rsidRPr="000A056E">
        <w:rPr>
          <w:rFonts w:ascii="Times New Roman" w:hAnsi="Times New Roman" w:cs="Times New Roman"/>
          <w:sz w:val="22"/>
          <w:szCs w:val="22"/>
        </w:rPr>
        <w:t xml:space="preserve"> </w:t>
      </w:r>
      <w:proofErr w:type="spellStart"/>
      <w:r w:rsidR="007C4955" w:rsidRPr="000A056E">
        <w:rPr>
          <w:rFonts w:ascii="Times New Roman" w:hAnsi="Times New Roman" w:cs="Times New Roman"/>
          <w:sz w:val="22"/>
          <w:szCs w:val="22"/>
        </w:rPr>
        <w:t>berlemak</w:t>
      </w:r>
      <w:proofErr w:type="spellEnd"/>
      <w:r w:rsidR="007C4955" w:rsidRPr="000A056E">
        <w:rPr>
          <w:rFonts w:ascii="Times New Roman" w:hAnsi="Times New Roman" w:cs="Times New Roman"/>
          <w:sz w:val="22"/>
          <w:szCs w:val="22"/>
        </w:rPr>
        <w:t xml:space="preserve">, margarin, </w:t>
      </w:r>
      <w:proofErr w:type="spellStart"/>
      <w:r w:rsidR="007C4955" w:rsidRPr="000A056E">
        <w:rPr>
          <w:rFonts w:ascii="Times New Roman" w:hAnsi="Times New Roman" w:cs="Times New Roman"/>
          <w:sz w:val="22"/>
          <w:szCs w:val="22"/>
        </w:rPr>
        <w:t>santan</w:t>
      </w:r>
      <w:proofErr w:type="spellEnd"/>
      <w:r w:rsidR="007C4955" w:rsidRPr="000A056E">
        <w:rPr>
          <w:rFonts w:ascii="Times New Roman" w:hAnsi="Times New Roman" w:cs="Times New Roman"/>
          <w:sz w:val="22"/>
          <w:szCs w:val="22"/>
        </w:rPr>
        <w:t xml:space="preserve">, </w:t>
      </w:r>
      <w:proofErr w:type="spellStart"/>
      <w:r w:rsidR="007C4955" w:rsidRPr="000A056E">
        <w:rPr>
          <w:rFonts w:ascii="Times New Roman" w:hAnsi="Times New Roman" w:cs="Times New Roman"/>
          <w:sz w:val="22"/>
          <w:szCs w:val="22"/>
        </w:rPr>
        <w:t>mentega</w:t>
      </w:r>
      <w:proofErr w:type="spellEnd"/>
      <w:r w:rsidR="007C4955" w:rsidRPr="000A056E">
        <w:rPr>
          <w:rFonts w:ascii="Times New Roman" w:hAnsi="Times New Roman" w:cs="Times New Roman"/>
          <w:sz w:val="22"/>
          <w:szCs w:val="22"/>
        </w:rPr>
        <w:t xml:space="preserve"> </w:t>
      </w:r>
      <w:proofErr w:type="spellStart"/>
      <w:r w:rsidR="007C4955" w:rsidRPr="000A056E">
        <w:rPr>
          <w:rFonts w:ascii="Times New Roman" w:hAnsi="Times New Roman" w:cs="Times New Roman"/>
          <w:sz w:val="22"/>
          <w:szCs w:val="22"/>
        </w:rPr>
        <w:t>dapat</w:t>
      </w:r>
      <w:proofErr w:type="spellEnd"/>
      <w:r w:rsidR="007C4955" w:rsidRPr="000A056E">
        <w:rPr>
          <w:rFonts w:ascii="Times New Roman" w:hAnsi="Times New Roman" w:cs="Times New Roman"/>
          <w:sz w:val="22"/>
          <w:szCs w:val="22"/>
        </w:rPr>
        <w:t xml:space="preserve"> </w:t>
      </w:r>
      <w:proofErr w:type="spellStart"/>
      <w:r w:rsidR="007C4955" w:rsidRPr="000A056E">
        <w:rPr>
          <w:rFonts w:ascii="Times New Roman" w:hAnsi="Times New Roman" w:cs="Times New Roman"/>
          <w:sz w:val="22"/>
          <w:szCs w:val="22"/>
        </w:rPr>
        <w:t>memengaruhi</w:t>
      </w:r>
      <w:proofErr w:type="spellEnd"/>
      <w:r w:rsidR="007C4955" w:rsidRPr="000A056E">
        <w:rPr>
          <w:rFonts w:ascii="Times New Roman" w:hAnsi="Times New Roman" w:cs="Times New Roman"/>
          <w:sz w:val="22"/>
          <w:szCs w:val="22"/>
        </w:rPr>
        <w:t xml:space="preserve"> </w:t>
      </w:r>
      <w:proofErr w:type="spellStart"/>
      <w:r w:rsidR="007C4955" w:rsidRPr="000A056E">
        <w:rPr>
          <w:rFonts w:ascii="Times New Roman" w:hAnsi="Times New Roman" w:cs="Times New Roman"/>
          <w:sz w:val="22"/>
          <w:szCs w:val="22"/>
        </w:rPr>
        <w:t>pengeluaran</w:t>
      </w:r>
      <w:proofErr w:type="spellEnd"/>
      <w:r w:rsidR="007C4955" w:rsidRPr="000A056E">
        <w:rPr>
          <w:rFonts w:ascii="Times New Roman" w:hAnsi="Times New Roman" w:cs="Times New Roman"/>
          <w:sz w:val="22"/>
          <w:szCs w:val="22"/>
        </w:rPr>
        <w:t xml:space="preserve"> </w:t>
      </w:r>
      <w:proofErr w:type="spellStart"/>
      <w:r w:rsidR="007C4955" w:rsidRPr="000A056E">
        <w:rPr>
          <w:rFonts w:ascii="Times New Roman" w:hAnsi="Times New Roman" w:cs="Times New Roman"/>
          <w:sz w:val="22"/>
          <w:szCs w:val="22"/>
        </w:rPr>
        <w:t>asam</w:t>
      </w:r>
      <w:proofErr w:type="spellEnd"/>
      <w:r w:rsidR="007C4955" w:rsidRPr="000A056E">
        <w:rPr>
          <w:rFonts w:ascii="Times New Roman" w:hAnsi="Times New Roman" w:cs="Times New Roman"/>
          <w:sz w:val="22"/>
          <w:szCs w:val="22"/>
        </w:rPr>
        <w:t xml:space="preserve"> </w:t>
      </w:r>
      <w:proofErr w:type="spellStart"/>
      <w:r w:rsidR="007C4955" w:rsidRPr="000A056E">
        <w:rPr>
          <w:rFonts w:ascii="Times New Roman" w:hAnsi="Times New Roman" w:cs="Times New Roman"/>
          <w:sz w:val="22"/>
          <w:szCs w:val="22"/>
        </w:rPr>
        <w:t>urat</w:t>
      </w:r>
      <w:proofErr w:type="spellEnd"/>
      <w:r w:rsidR="007C4955" w:rsidRPr="000A056E">
        <w:rPr>
          <w:rFonts w:ascii="Times New Roman" w:hAnsi="Times New Roman" w:cs="Times New Roman"/>
          <w:sz w:val="22"/>
          <w:szCs w:val="22"/>
        </w:rPr>
        <w:t xml:space="preserve"> </w:t>
      </w:r>
      <w:r w:rsidR="00807430" w:rsidRPr="000A056E">
        <w:rPr>
          <w:rFonts w:ascii="Times New Roman" w:hAnsi="Times New Roman" w:cs="Times New Roman"/>
          <w:sz w:val="22"/>
          <w:szCs w:val="22"/>
        </w:rPr>
        <w:t>[2].</w:t>
      </w:r>
    </w:p>
    <w:p w14:paraId="11DFE9B9" w14:textId="1D74217E" w:rsidR="00C9033F" w:rsidRPr="000A056E" w:rsidRDefault="007C4955" w:rsidP="00882C14">
      <w:pPr>
        <w:spacing w:line="240" w:lineRule="auto"/>
        <w:ind w:firstLine="720"/>
        <w:jc w:val="both"/>
        <w:rPr>
          <w:rFonts w:ascii="Times New Roman" w:hAnsi="Times New Roman" w:cs="Times New Roman"/>
          <w:sz w:val="22"/>
          <w:szCs w:val="22"/>
        </w:rPr>
      </w:pPr>
      <w:proofErr w:type="spellStart"/>
      <w:r w:rsidRPr="000A056E">
        <w:rPr>
          <w:rFonts w:ascii="Times New Roman" w:hAnsi="Times New Roman" w:cs="Times New Roman"/>
          <w:sz w:val="22"/>
          <w:szCs w:val="22"/>
        </w:rPr>
        <w:lastRenderedPageBreak/>
        <w:t>Menurut</w:t>
      </w:r>
      <w:proofErr w:type="spellEnd"/>
      <w:r w:rsidRPr="000A056E">
        <w:rPr>
          <w:rFonts w:ascii="Times New Roman" w:hAnsi="Times New Roman" w:cs="Times New Roman"/>
          <w:sz w:val="22"/>
          <w:szCs w:val="22"/>
        </w:rPr>
        <w:t xml:space="preserve"> </w:t>
      </w:r>
      <w:r w:rsidR="00807430" w:rsidRPr="000A056E">
        <w:rPr>
          <w:rFonts w:ascii="Times New Roman" w:hAnsi="Times New Roman" w:cs="Times New Roman"/>
          <w:sz w:val="22"/>
          <w:szCs w:val="22"/>
        </w:rPr>
        <w:t xml:space="preserve">[3] </w:t>
      </w:r>
      <w:proofErr w:type="spellStart"/>
      <w:r w:rsidRPr="000A056E">
        <w:rPr>
          <w:rFonts w:ascii="Times New Roman" w:hAnsi="Times New Roman" w:cs="Times New Roman"/>
          <w:sz w:val="22"/>
          <w:szCs w:val="22"/>
        </w:rPr>
        <w:t>prevalensi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asam</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urat</w:t>
      </w:r>
      <w:proofErr w:type="spellEnd"/>
      <w:r w:rsidRPr="000A056E">
        <w:rPr>
          <w:rFonts w:ascii="Times New Roman" w:hAnsi="Times New Roman" w:cs="Times New Roman"/>
          <w:sz w:val="22"/>
          <w:szCs w:val="22"/>
        </w:rPr>
        <w:t xml:space="preserve"> di </w:t>
      </w:r>
      <w:proofErr w:type="spellStart"/>
      <w:r w:rsidRPr="000A056E">
        <w:rPr>
          <w:rFonts w:ascii="Times New Roman" w:hAnsi="Times New Roman" w:cs="Times New Roman"/>
          <w:sz w:val="22"/>
          <w:szCs w:val="22"/>
        </w:rPr>
        <w:t>seluruh</w:t>
      </w:r>
      <w:proofErr w:type="spellEnd"/>
      <w:r w:rsidRPr="000A056E">
        <w:rPr>
          <w:rFonts w:ascii="Times New Roman" w:hAnsi="Times New Roman" w:cs="Times New Roman"/>
          <w:sz w:val="22"/>
          <w:szCs w:val="22"/>
        </w:rPr>
        <w:t xml:space="preserve"> dunia mencapai 34,2%. Amerika Serikat merupakan penderita gout terbanyak dengan 8,3 juta orang menderita asam urat. Peningkatan kadar asam urat (UA) serum diketahui dapat merusak jaringan diam serta meningkatkan risiko berbagai penyakit, termasuk </w:t>
      </w:r>
      <w:r w:rsidR="00C9033F" w:rsidRPr="000A056E">
        <w:rPr>
          <w:rFonts w:ascii="Times New Roman" w:hAnsi="Times New Roman" w:cs="Times New Roman"/>
          <w:sz w:val="22"/>
          <w:szCs w:val="22"/>
        </w:rPr>
        <w:t xml:space="preserve">sindrom metabolik, diabetes </w:t>
      </w:r>
      <w:proofErr w:type="spellStart"/>
      <w:r w:rsidR="00C9033F" w:rsidRPr="000A056E">
        <w:rPr>
          <w:rFonts w:ascii="Times New Roman" w:hAnsi="Times New Roman" w:cs="Times New Roman"/>
          <w:sz w:val="22"/>
          <w:szCs w:val="22"/>
        </w:rPr>
        <w:t>tipe</w:t>
      </w:r>
      <w:proofErr w:type="spellEnd"/>
      <w:r w:rsidR="00C9033F" w:rsidRPr="000A056E">
        <w:rPr>
          <w:rFonts w:ascii="Times New Roman" w:hAnsi="Times New Roman" w:cs="Times New Roman"/>
          <w:sz w:val="22"/>
          <w:szCs w:val="22"/>
        </w:rPr>
        <w:t xml:space="preserve"> 2, </w:t>
      </w:r>
      <w:proofErr w:type="spellStart"/>
      <w:r w:rsidR="00C9033F" w:rsidRPr="000A056E">
        <w:rPr>
          <w:rFonts w:ascii="Times New Roman" w:hAnsi="Times New Roman" w:cs="Times New Roman"/>
          <w:sz w:val="22"/>
          <w:szCs w:val="22"/>
        </w:rPr>
        <w:t>obesitas</w:t>
      </w:r>
      <w:proofErr w:type="spellEnd"/>
      <w:r w:rsidR="00C9033F"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hipertensi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dislipidemia</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penyakit</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kardiovaskular</w:t>
      </w:r>
      <w:proofErr w:type="spellEnd"/>
      <w:r w:rsidRPr="000A056E">
        <w:rPr>
          <w:rFonts w:ascii="Times New Roman" w:hAnsi="Times New Roman" w:cs="Times New Roman"/>
          <w:sz w:val="22"/>
          <w:szCs w:val="22"/>
        </w:rPr>
        <w:t xml:space="preserve">, dan </w:t>
      </w:r>
      <w:proofErr w:type="spellStart"/>
      <w:r w:rsidRPr="000A056E">
        <w:rPr>
          <w:rFonts w:ascii="Times New Roman" w:hAnsi="Times New Roman" w:cs="Times New Roman"/>
          <w:sz w:val="22"/>
          <w:szCs w:val="22"/>
        </w:rPr>
        <w:t>penyakit</w:t>
      </w:r>
      <w:proofErr w:type="spellEnd"/>
      <w:r w:rsidR="00C9033F" w:rsidRPr="000A056E">
        <w:rPr>
          <w:rFonts w:ascii="Times New Roman" w:hAnsi="Times New Roman" w:cs="Times New Roman"/>
          <w:sz w:val="22"/>
          <w:szCs w:val="22"/>
        </w:rPr>
        <w:t xml:space="preserve"> </w:t>
      </w:r>
      <w:proofErr w:type="spellStart"/>
      <w:r w:rsidR="00C9033F" w:rsidRPr="000A056E">
        <w:rPr>
          <w:rFonts w:ascii="Times New Roman" w:hAnsi="Times New Roman" w:cs="Times New Roman"/>
          <w:sz w:val="22"/>
          <w:szCs w:val="22"/>
        </w:rPr>
        <w:t>ginjal</w:t>
      </w:r>
      <w:proofErr w:type="spellEnd"/>
      <w:r w:rsidR="00C9033F" w:rsidRPr="000A056E">
        <w:rPr>
          <w:rFonts w:ascii="Times New Roman" w:hAnsi="Times New Roman" w:cs="Times New Roman"/>
          <w:sz w:val="22"/>
          <w:szCs w:val="22"/>
        </w:rPr>
        <w:t xml:space="preserve"> </w:t>
      </w:r>
      <w:proofErr w:type="spellStart"/>
      <w:r w:rsidR="00C9033F" w:rsidRPr="000A056E">
        <w:rPr>
          <w:rFonts w:ascii="Times New Roman" w:hAnsi="Times New Roman" w:cs="Times New Roman"/>
          <w:sz w:val="22"/>
          <w:szCs w:val="22"/>
        </w:rPr>
        <w:t>kronis</w:t>
      </w:r>
      <w:proofErr w:type="spellEnd"/>
      <w:r w:rsidR="00C9033F" w:rsidRPr="000A056E">
        <w:rPr>
          <w:rFonts w:ascii="Times New Roman" w:hAnsi="Times New Roman" w:cs="Times New Roman"/>
          <w:sz w:val="22"/>
          <w:szCs w:val="22"/>
        </w:rPr>
        <w:t xml:space="preserve"> (PGK) </w:t>
      </w:r>
      <w:r w:rsidR="00807430" w:rsidRPr="000A056E">
        <w:rPr>
          <w:rFonts w:ascii="Times New Roman" w:hAnsi="Times New Roman" w:cs="Times New Roman"/>
          <w:sz w:val="22"/>
          <w:szCs w:val="22"/>
        </w:rPr>
        <w:t>[4].</w:t>
      </w:r>
    </w:p>
    <w:p w14:paraId="1A55D182" w14:textId="7AB2AF77" w:rsidR="00876DC4" w:rsidRPr="000A056E" w:rsidRDefault="007720A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rPr>
        <w:t xml:space="preserve">Pengobatan utama asam urat adalah allopurinol, yang menghambat oksidase </w:t>
      </w:r>
      <w:proofErr w:type="spellStart"/>
      <w:r w:rsidRPr="000A056E">
        <w:rPr>
          <w:rFonts w:ascii="Times New Roman" w:hAnsi="Times New Roman" w:cs="Times New Roman"/>
          <w:sz w:val="22"/>
          <w:szCs w:val="22"/>
        </w:rPr>
        <w:t>xantin</w:t>
      </w:r>
      <w:proofErr w:type="spellEnd"/>
      <w:r w:rsidRPr="000A056E">
        <w:rPr>
          <w:rFonts w:ascii="Times New Roman" w:hAnsi="Times New Roman" w:cs="Times New Roman"/>
          <w:sz w:val="22"/>
          <w:szCs w:val="22"/>
        </w:rPr>
        <w:t xml:space="preserve"> dan </w:t>
      </w:r>
      <w:proofErr w:type="spellStart"/>
      <w:r w:rsidRPr="000A056E">
        <w:rPr>
          <w:rFonts w:ascii="Times New Roman" w:hAnsi="Times New Roman" w:cs="Times New Roman"/>
          <w:sz w:val="22"/>
          <w:szCs w:val="22"/>
        </w:rPr>
        <w:t>mencegah</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konversi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hipoksantin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menjadi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xantin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serta</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xantin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menjadi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asam</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urat</w:t>
      </w:r>
      <w:proofErr w:type="spellEnd"/>
      <w:r w:rsidRPr="000A056E">
        <w:rPr>
          <w:rFonts w:ascii="Times New Roman" w:hAnsi="Times New Roman" w:cs="Times New Roman"/>
          <w:sz w:val="22"/>
          <w:szCs w:val="22"/>
        </w:rPr>
        <w:t xml:space="preserve"> </w:t>
      </w:r>
      <w:r w:rsidR="00807430" w:rsidRPr="000A056E">
        <w:rPr>
          <w:rFonts w:ascii="Times New Roman" w:hAnsi="Times New Roman" w:cs="Times New Roman"/>
          <w:sz w:val="22"/>
          <w:szCs w:val="22"/>
        </w:rPr>
        <w:t xml:space="preserve">[5]. </w:t>
      </w:r>
      <w:proofErr w:type="spellStart"/>
      <w:r w:rsidRPr="000A056E">
        <w:rPr>
          <w:rFonts w:ascii="Times New Roman" w:hAnsi="Times New Roman" w:cs="Times New Roman"/>
          <w:sz w:val="22"/>
          <w:szCs w:val="22"/>
        </w:rPr>
        <w:t>Penggunaan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jangka</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panjang</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dapat</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meningkatkan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efek</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samping</w:t>
      </w:r>
      <w:proofErr w:type="spellEnd"/>
      <w:r w:rsidRPr="000A056E">
        <w:rPr>
          <w:rFonts w:ascii="Times New Roman" w:hAnsi="Times New Roman" w:cs="Times New Roman"/>
          <w:sz w:val="22"/>
          <w:szCs w:val="22"/>
        </w:rPr>
        <w:t xml:space="preserve">, </w:t>
      </w:r>
      <w:proofErr w:type="spellStart"/>
      <w:r w:rsidR="00E87A2A" w:rsidRPr="000A056E">
        <w:rPr>
          <w:rFonts w:ascii="Times New Roman" w:hAnsi="Times New Roman" w:cs="Times New Roman"/>
          <w:sz w:val="22"/>
          <w:szCs w:val="22"/>
        </w:rPr>
        <w:t>sehingga</w:t>
      </w:r>
      <w:proofErr w:type="spellEnd"/>
      <w:r w:rsidR="00E87A2A" w:rsidRPr="000A056E">
        <w:rPr>
          <w:rFonts w:ascii="Times New Roman" w:hAnsi="Times New Roman" w:cs="Times New Roman"/>
          <w:sz w:val="22"/>
          <w:szCs w:val="22"/>
        </w:rPr>
        <w:t xml:space="preserve"> </w:t>
      </w:r>
      <w:r w:rsidRPr="000A056E">
        <w:rPr>
          <w:rFonts w:ascii="Times New Roman" w:hAnsi="Times New Roman" w:cs="Times New Roman"/>
          <w:sz w:val="22"/>
          <w:szCs w:val="22"/>
        </w:rPr>
        <w:t xml:space="preserve">mendorong </w:t>
      </w:r>
      <w:proofErr w:type="spellStart"/>
      <w:r w:rsidRPr="000A056E">
        <w:rPr>
          <w:rFonts w:ascii="Times New Roman" w:hAnsi="Times New Roman" w:cs="Times New Roman"/>
          <w:sz w:val="22"/>
          <w:szCs w:val="22"/>
        </w:rPr>
        <w:t>pencarian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alternatif</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bahan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alami</w:t>
      </w:r>
      <w:proofErr w:type="spellEnd"/>
      <w:r w:rsidRPr="000A056E">
        <w:rPr>
          <w:rFonts w:ascii="Times New Roman" w:hAnsi="Times New Roman" w:cs="Times New Roman"/>
          <w:sz w:val="22"/>
          <w:szCs w:val="22"/>
        </w:rPr>
        <w:t xml:space="preserve"> yang </w:t>
      </w:r>
      <w:proofErr w:type="spellStart"/>
      <w:r w:rsidRPr="000A056E">
        <w:rPr>
          <w:rFonts w:ascii="Times New Roman" w:hAnsi="Times New Roman" w:cs="Times New Roman"/>
          <w:sz w:val="22"/>
          <w:szCs w:val="22"/>
        </w:rPr>
        <w:t>lebih</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aman</w:t>
      </w:r>
      <w:proofErr w:type="spellEnd"/>
      <w:r w:rsidRPr="000A056E">
        <w:rPr>
          <w:rFonts w:ascii="Times New Roman" w:hAnsi="Times New Roman" w:cs="Times New Roman"/>
          <w:sz w:val="22"/>
          <w:szCs w:val="22"/>
        </w:rPr>
        <w:t xml:space="preserve"> dan minim </w:t>
      </w:r>
      <w:proofErr w:type="spellStart"/>
      <w:r w:rsidRPr="000A056E">
        <w:rPr>
          <w:rFonts w:ascii="Times New Roman" w:hAnsi="Times New Roman" w:cs="Times New Roman"/>
          <w:sz w:val="22"/>
          <w:szCs w:val="22"/>
        </w:rPr>
        <w:t>efek</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samping</w:t>
      </w:r>
      <w:proofErr w:type="spellEnd"/>
      <w:r w:rsidR="00807430" w:rsidRPr="000A056E">
        <w:rPr>
          <w:rFonts w:ascii="Times New Roman" w:hAnsi="Times New Roman" w:cs="Times New Roman"/>
          <w:sz w:val="22"/>
          <w:szCs w:val="22"/>
        </w:rPr>
        <w:t xml:space="preserve"> [2].</w:t>
      </w:r>
    </w:p>
    <w:p w14:paraId="4EAB8E28" w14:textId="10A9C936" w:rsidR="007C4955" w:rsidRPr="000A056E" w:rsidRDefault="00E02BCE"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Ada bukti empiris yang menunjukkan beberapa tanaman obat dapat menurunkan kadar asam urat dalam darah dan urin.</w:t>
      </w:r>
      <w:r w:rsidR="00951138" w:rsidRPr="000A056E">
        <w:rPr>
          <w:rFonts w:ascii="Times New Roman" w:hAnsi="Times New Roman" w:cs="Times New Roman"/>
          <w:sz w:val="22"/>
          <w:szCs w:val="22"/>
          <w:lang w:val="en-ID"/>
        </w:rPr>
        <w:t xml:space="preserve"> Penelitian terbaru secara ekstensif menggunakan senyawa polifenol alami, terutama flavonoid yang ditemukan pada tumbuhan atau olahannya.</w:t>
      </w:r>
      <w:r w:rsidR="007C4955" w:rsidRPr="000A056E">
        <w:rPr>
          <w:rFonts w:ascii="Times New Roman" w:hAnsi="Times New Roman" w:cs="Times New Roman"/>
          <w:sz w:val="22"/>
          <w:szCs w:val="22"/>
          <w:lang w:val="en-ID"/>
        </w:rPr>
        <w:t xml:space="preserve"> </w:t>
      </w:r>
      <w:r w:rsidR="00876DC4" w:rsidRPr="000A056E">
        <w:rPr>
          <w:rFonts w:ascii="Times New Roman" w:hAnsi="Times New Roman" w:cs="Times New Roman"/>
          <w:sz w:val="22"/>
          <w:szCs w:val="22"/>
          <w:lang w:val="en-ID"/>
        </w:rPr>
        <w:t>Salah satunya yaitu biji alpukat.</w:t>
      </w:r>
      <w:r w:rsidR="007A54C9" w:rsidRPr="000A056E">
        <w:rPr>
          <w:rFonts w:ascii="Times New Roman" w:hAnsi="Times New Roman" w:cs="Times New Roman"/>
          <w:sz w:val="22"/>
          <w:szCs w:val="22"/>
        </w:rPr>
        <w:t xml:space="preserve"> Flavonoid yang terdapat dalam bijinya berperan sebagai antibiotik, antiinflamasi, </w:t>
      </w:r>
      <w:proofErr w:type="spellStart"/>
      <w:r w:rsidR="007A54C9" w:rsidRPr="000A056E">
        <w:rPr>
          <w:rFonts w:ascii="Times New Roman" w:hAnsi="Times New Roman" w:cs="Times New Roman"/>
          <w:sz w:val="22"/>
          <w:szCs w:val="22"/>
        </w:rPr>
        <w:t>pencegah</w:t>
      </w:r>
      <w:proofErr w:type="spellEnd"/>
      <w:r w:rsidR="007A54C9" w:rsidRPr="000A056E">
        <w:rPr>
          <w:rFonts w:ascii="Times New Roman" w:hAnsi="Times New Roman" w:cs="Times New Roman"/>
          <w:sz w:val="22"/>
          <w:szCs w:val="22"/>
        </w:rPr>
        <w:t xml:space="preserve"> osteoporosis, </w:t>
      </w:r>
      <w:proofErr w:type="spellStart"/>
      <w:r w:rsidR="007A54C9" w:rsidRPr="000A056E">
        <w:rPr>
          <w:rFonts w:ascii="Times New Roman" w:hAnsi="Times New Roman" w:cs="Times New Roman"/>
          <w:sz w:val="22"/>
          <w:szCs w:val="22"/>
        </w:rPr>
        <w:t>pendukung</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kerja</w:t>
      </w:r>
      <w:proofErr w:type="spellEnd"/>
      <w:r w:rsidR="007A54C9" w:rsidRPr="000A056E">
        <w:rPr>
          <w:rFonts w:ascii="Times New Roman" w:hAnsi="Times New Roman" w:cs="Times New Roman"/>
          <w:sz w:val="22"/>
          <w:szCs w:val="22"/>
        </w:rPr>
        <w:t xml:space="preserve"> vitamin C, </w:t>
      </w:r>
      <w:proofErr w:type="spellStart"/>
      <w:r w:rsidR="007A54C9" w:rsidRPr="000A056E">
        <w:rPr>
          <w:rFonts w:ascii="Times New Roman" w:hAnsi="Times New Roman" w:cs="Times New Roman"/>
          <w:sz w:val="22"/>
          <w:szCs w:val="22"/>
        </w:rPr>
        <w:t>serta</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pelindung</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struktur</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sel</w:t>
      </w:r>
      <w:proofErr w:type="spellEnd"/>
      <w:r w:rsidR="007A54C9" w:rsidRPr="000A056E">
        <w:rPr>
          <w:rFonts w:ascii="Times New Roman" w:hAnsi="Times New Roman" w:cs="Times New Roman"/>
          <w:sz w:val="22"/>
          <w:szCs w:val="22"/>
        </w:rPr>
        <w:t xml:space="preserve"> </w:t>
      </w:r>
      <w:r w:rsidR="00807430" w:rsidRPr="000A056E">
        <w:rPr>
          <w:rFonts w:ascii="Times New Roman" w:hAnsi="Times New Roman" w:cs="Times New Roman"/>
          <w:sz w:val="22"/>
          <w:szCs w:val="22"/>
        </w:rPr>
        <w:t>[6].</w:t>
      </w:r>
      <w:r w:rsidR="007A54C9" w:rsidRPr="000A056E">
        <w:rPr>
          <w:rFonts w:ascii="Times New Roman" w:hAnsi="Times New Roman" w:cs="Times New Roman"/>
          <w:sz w:val="22"/>
          <w:szCs w:val="22"/>
        </w:rPr>
        <w:t xml:space="preserve"> Aktivitas </w:t>
      </w:r>
      <w:proofErr w:type="spellStart"/>
      <w:r w:rsidR="007A54C9" w:rsidRPr="000A056E">
        <w:rPr>
          <w:rFonts w:ascii="Times New Roman" w:hAnsi="Times New Roman" w:cs="Times New Roman"/>
          <w:sz w:val="22"/>
          <w:szCs w:val="22"/>
        </w:rPr>
        <w:t>antioksidan</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dalam</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biji</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alpukat</w:t>
      </w:r>
      <w:proofErr w:type="spellEnd"/>
      <w:r w:rsidR="007A54C9" w:rsidRPr="000A056E">
        <w:rPr>
          <w:rFonts w:ascii="Times New Roman" w:hAnsi="Times New Roman" w:cs="Times New Roman"/>
          <w:sz w:val="22"/>
          <w:szCs w:val="22"/>
        </w:rPr>
        <w:t xml:space="preserve"> juga </w:t>
      </w:r>
      <w:proofErr w:type="spellStart"/>
      <w:r w:rsidR="007A54C9" w:rsidRPr="000A056E">
        <w:rPr>
          <w:rFonts w:ascii="Times New Roman" w:hAnsi="Times New Roman" w:cs="Times New Roman"/>
          <w:sz w:val="22"/>
          <w:szCs w:val="22"/>
        </w:rPr>
        <w:t>membantu</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menghambat</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enzim</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xantin</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oksidase</w:t>
      </w:r>
      <w:proofErr w:type="spellEnd"/>
      <w:r w:rsidR="007A54C9" w:rsidRPr="000A056E">
        <w:rPr>
          <w:rFonts w:ascii="Times New Roman" w:hAnsi="Times New Roman" w:cs="Times New Roman"/>
          <w:sz w:val="22"/>
          <w:szCs w:val="22"/>
        </w:rPr>
        <w:t xml:space="preserve">, yang </w:t>
      </w:r>
      <w:proofErr w:type="spellStart"/>
      <w:r w:rsidR="007A54C9" w:rsidRPr="000A056E">
        <w:rPr>
          <w:rFonts w:ascii="Times New Roman" w:hAnsi="Times New Roman" w:cs="Times New Roman"/>
          <w:sz w:val="22"/>
          <w:szCs w:val="22"/>
        </w:rPr>
        <w:t>sebagian</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besar</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berasal</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dari</w:t>
      </w:r>
      <w:proofErr w:type="spellEnd"/>
      <w:r w:rsidR="007A54C9" w:rsidRPr="000A056E">
        <w:rPr>
          <w:rFonts w:ascii="Times New Roman" w:hAnsi="Times New Roman" w:cs="Times New Roman"/>
          <w:sz w:val="22"/>
          <w:szCs w:val="22"/>
        </w:rPr>
        <w:t xml:space="preserve"> </w:t>
      </w:r>
      <w:proofErr w:type="spellStart"/>
      <w:r w:rsidR="007A54C9" w:rsidRPr="000A056E">
        <w:rPr>
          <w:rFonts w:ascii="Times New Roman" w:hAnsi="Times New Roman" w:cs="Times New Roman"/>
          <w:sz w:val="22"/>
          <w:szCs w:val="22"/>
        </w:rPr>
        <w:t>kandungan</w:t>
      </w:r>
      <w:proofErr w:type="spellEnd"/>
      <w:r w:rsidR="007A54C9" w:rsidRPr="000A056E">
        <w:rPr>
          <w:rFonts w:ascii="Times New Roman" w:hAnsi="Times New Roman" w:cs="Times New Roman"/>
          <w:sz w:val="22"/>
          <w:szCs w:val="22"/>
        </w:rPr>
        <w:t xml:space="preserve"> flavonoid</w:t>
      </w:r>
      <w:r w:rsidR="0099092F" w:rsidRPr="000A056E">
        <w:rPr>
          <w:rFonts w:ascii="Times New Roman" w:hAnsi="Times New Roman" w:cs="Times New Roman"/>
          <w:sz w:val="22"/>
          <w:szCs w:val="22"/>
        </w:rPr>
        <w:t>-</w:t>
      </w:r>
      <w:proofErr w:type="spellStart"/>
      <w:r w:rsidR="007A54C9" w:rsidRPr="000A056E">
        <w:rPr>
          <w:rFonts w:ascii="Times New Roman" w:hAnsi="Times New Roman" w:cs="Times New Roman"/>
          <w:sz w:val="22"/>
          <w:szCs w:val="22"/>
        </w:rPr>
        <w:t>nya</w:t>
      </w:r>
      <w:proofErr w:type="spellEnd"/>
      <w:r w:rsidR="00B56B12" w:rsidRPr="000A056E">
        <w:rPr>
          <w:rFonts w:ascii="Times New Roman" w:hAnsi="Times New Roman" w:cs="Times New Roman"/>
          <w:sz w:val="22"/>
          <w:szCs w:val="22"/>
        </w:rPr>
        <w:t xml:space="preserve"> </w:t>
      </w:r>
      <w:r w:rsidR="00807430" w:rsidRPr="000A056E">
        <w:rPr>
          <w:rFonts w:ascii="Times New Roman" w:hAnsi="Times New Roman" w:cs="Times New Roman"/>
          <w:sz w:val="22"/>
          <w:szCs w:val="22"/>
          <w:lang w:val="en-ID"/>
        </w:rPr>
        <w:t>[7].</w:t>
      </w:r>
    </w:p>
    <w:p w14:paraId="6138EA6A" w14:textId="5BC5F567" w:rsidR="007C4955" w:rsidRPr="000A056E" w:rsidRDefault="00E84577" w:rsidP="00882C14">
      <w:pPr>
        <w:spacing w:line="240" w:lineRule="auto"/>
        <w:ind w:firstLine="720"/>
        <w:jc w:val="both"/>
        <w:rPr>
          <w:rFonts w:ascii="Times New Roman" w:hAnsi="Times New Roman" w:cs="Times New Roman"/>
          <w:sz w:val="22"/>
          <w:szCs w:val="22"/>
        </w:rPr>
      </w:pPr>
      <w:proofErr w:type="spellStart"/>
      <w:r w:rsidRPr="000A056E">
        <w:rPr>
          <w:rFonts w:ascii="Times New Roman" w:hAnsi="Times New Roman" w:cs="Times New Roman"/>
          <w:sz w:val="22"/>
          <w:szCs w:val="22"/>
        </w:rPr>
        <w:t>Berdasarkan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penelitian</w:t>
      </w:r>
      <w:proofErr w:type="spellEnd"/>
      <w:r w:rsidRPr="000A056E">
        <w:rPr>
          <w:rFonts w:ascii="Times New Roman" w:hAnsi="Times New Roman" w:cs="Times New Roman"/>
          <w:sz w:val="22"/>
          <w:szCs w:val="22"/>
        </w:rPr>
        <w:t xml:space="preserve"> </w:t>
      </w:r>
      <w:r w:rsidR="00807430" w:rsidRPr="000A056E">
        <w:rPr>
          <w:rFonts w:ascii="Times New Roman" w:hAnsi="Times New Roman" w:cs="Times New Roman"/>
          <w:sz w:val="22"/>
          <w:szCs w:val="22"/>
        </w:rPr>
        <w:t>[8]</w:t>
      </w:r>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penggunaan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ekstrak</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etanol</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daun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alpukat</w:t>
      </w:r>
      <w:proofErr w:type="spellEnd"/>
      <w:r w:rsidRPr="000A056E">
        <w:rPr>
          <w:rFonts w:ascii="Times New Roman" w:hAnsi="Times New Roman" w:cs="Times New Roman"/>
          <w:sz w:val="22"/>
          <w:szCs w:val="22"/>
        </w:rPr>
        <w:t xml:space="preserve"> dengan konsentrasi 150 mg/kgBB per hari selama 14 hari terbukti efektif dalam mengurangi kadar asam urat secara signifikan. Selain </w:t>
      </w:r>
      <w:proofErr w:type="spellStart"/>
      <w:r w:rsidRPr="000A056E">
        <w:rPr>
          <w:rFonts w:ascii="Times New Roman" w:hAnsi="Times New Roman" w:cs="Times New Roman"/>
          <w:sz w:val="22"/>
          <w:szCs w:val="22"/>
        </w:rPr>
        <w:t>itu</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penelitian</w:t>
      </w:r>
      <w:proofErr w:type="spellEnd"/>
      <w:r w:rsidRPr="000A056E">
        <w:rPr>
          <w:rFonts w:ascii="Times New Roman" w:hAnsi="Times New Roman" w:cs="Times New Roman"/>
          <w:sz w:val="22"/>
          <w:szCs w:val="22"/>
        </w:rPr>
        <w:t xml:space="preserve"> oleh </w:t>
      </w:r>
      <w:r w:rsidR="00807430" w:rsidRPr="000A056E">
        <w:rPr>
          <w:rFonts w:ascii="Times New Roman" w:hAnsi="Times New Roman" w:cs="Times New Roman"/>
          <w:sz w:val="22"/>
          <w:szCs w:val="22"/>
        </w:rPr>
        <w:t>[9],</w:t>
      </w:r>
      <w:r w:rsidRPr="000A056E">
        <w:rPr>
          <w:rFonts w:ascii="Times New Roman" w:hAnsi="Times New Roman" w:cs="Times New Roman"/>
          <w:sz w:val="22"/>
          <w:szCs w:val="22"/>
        </w:rPr>
        <w:t xml:space="preserve"> di mana </w:t>
      </w:r>
      <w:proofErr w:type="spellStart"/>
      <w:r w:rsidRPr="000A056E">
        <w:rPr>
          <w:rFonts w:ascii="Times New Roman" w:hAnsi="Times New Roman" w:cs="Times New Roman"/>
          <w:sz w:val="22"/>
          <w:szCs w:val="22"/>
        </w:rPr>
        <w:t>pemberian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infusa</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daun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alpukat</w:t>
      </w:r>
      <w:proofErr w:type="spellEnd"/>
      <w:r w:rsidRPr="000A056E">
        <w:rPr>
          <w:rFonts w:ascii="Times New Roman" w:hAnsi="Times New Roman" w:cs="Times New Roman"/>
          <w:sz w:val="22"/>
          <w:szCs w:val="22"/>
        </w:rPr>
        <w:t xml:space="preserve"> dengan dosis berbeda menunjukkan penurunan kadar asam urat hingga 78,85%. Hasil tersebut mengindikasikan bahwa daun alpukat memiliki khasiat terapeutik yang menjanjikan, sehingga menarik untuk diteliti lebih lanjut</w:t>
      </w:r>
      <w:r w:rsidR="00901335" w:rsidRPr="000A056E">
        <w:rPr>
          <w:rFonts w:ascii="Times New Roman" w:hAnsi="Times New Roman" w:cs="Times New Roman"/>
          <w:sz w:val="22"/>
          <w:szCs w:val="22"/>
        </w:rPr>
        <w:t xml:space="preserve"> dengan menggunakan bagian dari biji alpukat</w:t>
      </w:r>
      <w:r w:rsidRPr="000A056E">
        <w:rPr>
          <w:rFonts w:ascii="Times New Roman" w:hAnsi="Times New Roman" w:cs="Times New Roman"/>
          <w:sz w:val="22"/>
          <w:szCs w:val="22"/>
        </w:rPr>
        <w:t>.</w:t>
      </w:r>
      <w:r w:rsidR="000673C1" w:rsidRPr="000A056E">
        <w:rPr>
          <w:rFonts w:ascii="Times New Roman" w:hAnsi="Times New Roman" w:cs="Times New Roman"/>
          <w:sz w:val="22"/>
          <w:szCs w:val="22"/>
        </w:rPr>
        <w:t xml:space="preserve"> </w:t>
      </w:r>
      <w:bookmarkStart w:id="2" w:name="_Hlk187877528"/>
      <w:r w:rsidR="000673C1" w:rsidRPr="000A056E">
        <w:rPr>
          <w:rFonts w:ascii="Times New Roman" w:hAnsi="Times New Roman" w:cs="Times New Roman"/>
          <w:sz w:val="22"/>
          <w:szCs w:val="22"/>
        </w:rPr>
        <w:t xml:space="preserve">Karena </w:t>
      </w:r>
      <w:proofErr w:type="spellStart"/>
      <w:r w:rsidR="000673C1" w:rsidRPr="000A056E">
        <w:rPr>
          <w:rFonts w:ascii="Times New Roman" w:hAnsi="Times New Roman" w:cs="Times New Roman"/>
          <w:sz w:val="22"/>
          <w:szCs w:val="22"/>
        </w:rPr>
        <w:t>kurangnya</w:t>
      </w:r>
      <w:proofErr w:type="spellEnd"/>
      <w:r w:rsidR="000673C1" w:rsidRPr="000A056E">
        <w:rPr>
          <w:rFonts w:ascii="Times New Roman" w:hAnsi="Times New Roman" w:cs="Times New Roman"/>
          <w:sz w:val="22"/>
          <w:szCs w:val="22"/>
        </w:rPr>
        <w:t xml:space="preserve"> </w:t>
      </w:r>
      <w:proofErr w:type="spellStart"/>
      <w:r w:rsidR="000673C1" w:rsidRPr="000A056E">
        <w:rPr>
          <w:rFonts w:ascii="Times New Roman" w:hAnsi="Times New Roman" w:cs="Times New Roman"/>
          <w:sz w:val="22"/>
          <w:szCs w:val="22"/>
        </w:rPr>
        <w:t>pengetahuan</w:t>
      </w:r>
      <w:proofErr w:type="spellEnd"/>
      <w:r w:rsidR="000673C1" w:rsidRPr="000A056E">
        <w:rPr>
          <w:rFonts w:ascii="Times New Roman" w:hAnsi="Times New Roman" w:cs="Times New Roman"/>
          <w:sz w:val="22"/>
          <w:szCs w:val="22"/>
        </w:rPr>
        <w:t xml:space="preserve"> dan </w:t>
      </w:r>
      <w:proofErr w:type="spellStart"/>
      <w:r w:rsidR="000673C1" w:rsidRPr="000A056E">
        <w:rPr>
          <w:rFonts w:ascii="Times New Roman" w:hAnsi="Times New Roman" w:cs="Times New Roman"/>
          <w:sz w:val="22"/>
          <w:szCs w:val="22"/>
        </w:rPr>
        <w:t>pemanfaatan</w:t>
      </w:r>
      <w:proofErr w:type="spellEnd"/>
      <w:r w:rsidR="000673C1" w:rsidRPr="000A056E">
        <w:rPr>
          <w:rFonts w:ascii="Times New Roman" w:hAnsi="Times New Roman" w:cs="Times New Roman"/>
          <w:sz w:val="22"/>
          <w:szCs w:val="22"/>
        </w:rPr>
        <w:t xml:space="preserve">, </w:t>
      </w:r>
      <w:proofErr w:type="spellStart"/>
      <w:r w:rsidR="000673C1" w:rsidRPr="000A056E">
        <w:rPr>
          <w:rFonts w:ascii="Times New Roman" w:hAnsi="Times New Roman" w:cs="Times New Roman"/>
          <w:sz w:val="22"/>
          <w:szCs w:val="22"/>
        </w:rPr>
        <w:t>masyarakat</w:t>
      </w:r>
      <w:proofErr w:type="spellEnd"/>
      <w:r w:rsidR="000673C1" w:rsidRPr="000A056E">
        <w:rPr>
          <w:rFonts w:ascii="Times New Roman" w:hAnsi="Times New Roman" w:cs="Times New Roman"/>
          <w:sz w:val="22"/>
          <w:szCs w:val="22"/>
        </w:rPr>
        <w:t xml:space="preserve"> </w:t>
      </w:r>
      <w:proofErr w:type="spellStart"/>
      <w:r w:rsidR="000673C1" w:rsidRPr="000A056E">
        <w:rPr>
          <w:rFonts w:ascii="Times New Roman" w:hAnsi="Times New Roman" w:cs="Times New Roman"/>
          <w:sz w:val="22"/>
          <w:szCs w:val="22"/>
          <w:lang w:val="en-ID"/>
        </w:rPr>
        <w:t>biji</w:t>
      </w:r>
      <w:proofErr w:type="spellEnd"/>
      <w:r w:rsidR="000673C1" w:rsidRPr="000A056E">
        <w:rPr>
          <w:rFonts w:ascii="Times New Roman" w:hAnsi="Times New Roman" w:cs="Times New Roman"/>
          <w:sz w:val="22"/>
          <w:szCs w:val="22"/>
          <w:lang w:val="en-ID"/>
        </w:rPr>
        <w:t xml:space="preserve"> </w:t>
      </w:r>
      <w:proofErr w:type="spellStart"/>
      <w:r w:rsidR="000673C1" w:rsidRPr="000A056E">
        <w:rPr>
          <w:rFonts w:ascii="Times New Roman" w:hAnsi="Times New Roman" w:cs="Times New Roman"/>
          <w:sz w:val="22"/>
          <w:szCs w:val="22"/>
          <w:lang w:val="en-ID"/>
        </w:rPr>
        <w:t>alpukat</w:t>
      </w:r>
      <w:proofErr w:type="spellEnd"/>
      <w:r w:rsidR="000673C1" w:rsidRPr="000A056E">
        <w:rPr>
          <w:rFonts w:ascii="Times New Roman" w:hAnsi="Times New Roman" w:cs="Times New Roman"/>
          <w:sz w:val="22"/>
          <w:szCs w:val="22"/>
          <w:lang w:val="en-ID"/>
        </w:rPr>
        <w:t xml:space="preserve"> yang </w:t>
      </w:r>
      <w:proofErr w:type="spellStart"/>
      <w:r w:rsidR="000673C1" w:rsidRPr="000A056E">
        <w:rPr>
          <w:rFonts w:ascii="Times New Roman" w:hAnsi="Times New Roman" w:cs="Times New Roman"/>
          <w:sz w:val="22"/>
          <w:szCs w:val="22"/>
          <w:lang w:val="en-ID"/>
        </w:rPr>
        <w:t>tinggi</w:t>
      </w:r>
      <w:proofErr w:type="spellEnd"/>
      <w:r w:rsidR="000673C1" w:rsidRPr="000A056E">
        <w:rPr>
          <w:rFonts w:ascii="Times New Roman" w:hAnsi="Times New Roman" w:cs="Times New Roman"/>
          <w:sz w:val="22"/>
          <w:szCs w:val="22"/>
          <w:lang w:val="en-ID"/>
        </w:rPr>
        <w:t xml:space="preserve"> </w:t>
      </w:r>
      <w:proofErr w:type="spellStart"/>
      <w:r w:rsidR="000673C1" w:rsidRPr="000A056E">
        <w:rPr>
          <w:rFonts w:ascii="Times New Roman" w:hAnsi="Times New Roman" w:cs="Times New Roman"/>
          <w:sz w:val="22"/>
          <w:szCs w:val="22"/>
          <w:lang w:val="en-ID"/>
        </w:rPr>
        <w:t>akan</w:t>
      </w:r>
      <w:proofErr w:type="spellEnd"/>
      <w:r w:rsidR="000673C1" w:rsidRPr="000A056E">
        <w:rPr>
          <w:rFonts w:ascii="Times New Roman" w:hAnsi="Times New Roman" w:cs="Times New Roman"/>
          <w:sz w:val="22"/>
          <w:szCs w:val="22"/>
          <w:lang w:val="en-ID"/>
        </w:rPr>
        <w:t xml:space="preserve"> </w:t>
      </w:r>
      <w:proofErr w:type="spellStart"/>
      <w:r w:rsidR="000673C1" w:rsidRPr="000A056E">
        <w:rPr>
          <w:rFonts w:ascii="Times New Roman" w:hAnsi="Times New Roman" w:cs="Times New Roman"/>
          <w:sz w:val="22"/>
          <w:szCs w:val="22"/>
          <w:lang w:val="en-ID"/>
        </w:rPr>
        <w:t>antioksidan</w:t>
      </w:r>
      <w:proofErr w:type="spellEnd"/>
      <w:r w:rsidR="000673C1" w:rsidRPr="000A056E">
        <w:rPr>
          <w:rFonts w:ascii="Times New Roman" w:hAnsi="Times New Roman" w:cs="Times New Roman"/>
          <w:sz w:val="22"/>
          <w:szCs w:val="22"/>
          <w:lang w:val="en-ID"/>
        </w:rPr>
        <w:t xml:space="preserve"> yang </w:t>
      </w:r>
      <w:proofErr w:type="spellStart"/>
      <w:r w:rsidR="000673C1" w:rsidRPr="000A056E">
        <w:rPr>
          <w:rFonts w:ascii="Times New Roman" w:hAnsi="Times New Roman" w:cs="Times New Roman"/>
          <w:sz w:val="22"/>
          <w:szCs w:val="22"/>
          <w:lang w:val="en-ID"/>
        </w:rPr>
        <w:t>bermanfaat</w:t>
      </w:r>
      <w:proofErr w:type="spellEnd"/>
      <w:r w:rsidR="000673C1" w:rsidRPr="000A056E">
        <w:rPr>
          <w:rFonts w:ascii="Times New Roman" w:hAnsi="Times New Roman" w:cs="Times New Roman"/>
          <w:sz w:val="22"/>
          <w:szCs w:val="22"/>
          <w:lang w:val="en-ID"/>
        </w:rPr>
        <w:t xml:space="preserve"> </w:t>
      </w:r>
      <w:proofErr w:type="spellStart"/>
      <w:r w:rsidR="000673C1" w:rsidRPr="000A056E">
        <w:rPr>
          <w:rFonts w:ascii="Times New Roman" w:hAnsi="Times New Roman" w:cs="Times New Roman"/>
          <w:sz w:val="22"/>
          <w:szCs w:val="22"/>
          <w:lang w:val="en-ID"/>
        </w:rPr>
        <w:t>bagi</w:t>
      </w:r>
      <w:proofErr w:type="spellEnd"/>
      <w:r w:rsidR="000673C1" w:rsidRPr="000A056E">
        <w:rPr>
          <w:rFonts w:ascii="Times New Roman" w:hAnsi="Times New Roman" w:cs="Times New Roman"/>
          <w:sz w:val="22"/>
          <w:szCs w:val="22"/>
          <w:lang w:val="en-ID"/>
        </w:rPr>
        <w:t xml:space="preserve"> </w:t>
      </w:r>
      <w:proofErr w:type="spellStart"/>
      <w:r w:rsidR="000673C1" w:rsidRPr="000A056E">
        <w:rPr>
          <w:rFonts w:ascii="Times New Roman" w:hAnsi="Times New Roman" w:cs="Times New Roman"/>
          <w:sz w:val="22"/>
          <w:szCs w:val="22"/>
          <w:lang w:val="en-ID"/>
        </w:rPr>
        <w:t>kesehatan</w:t>
      </w:r>
      <w:proofErr w:type="spellEnd"/>
      <w:r w:rsidR="000673C1" w:rsidRPr="000A056E">
        <w:rPr>
          <w:rFonts w:ascii="Times New Roman" w:hAnsi="Times New Roman" w:cs="Times New Roman"/>
          <w:sz w:val="22"/>
          <w:szCs w:val="22"/>
          <w:lang w:val="en-ID"/>
        </w:rPr>
        <w:t xml:space="preserve"> </w:t>
      </w:r>
      <w:proofErr w:type="spellStart"/>
      <w:r w:rsidR="000673C1" w:rsidRPr="000A056E">
        <w:rPr>
          <w:rFonts w:ascii="Times New Roman" w:hAnsi="Times New Roman" w:cs="Times New Roman"/>
          <w:sz w:val="22"/>
          <w:szCs w:val="22"/>
          <w:lang w:val="en-ID"/>
        </w:rPr>
        <w:t>dianggap</w:t>
      </w:r>
      <w:proofErr w:type="spellEnd"/>
      <w:r w:rsidR="000673C1" w:rsidRPr="000A056E">
        <w:rPr>
          <w:rFonts w:ascii="Times New Roman" w:hAnsi="Times New Roman" w:cs="Times New Roman"/>
          <w:sz w:val="22"/>
          <w:szCs w:val="22"/>
          <w:lang w:val="en-ID"/>
        </w:rPr>
        <w:t xml:space="preserve"> </w:t>
      </w:r>
      <w:proofErr w:type="spellStart"/>
      <w:r w:rsidR="000673C1" w:rsidRPr="000A056E">
        <w:rPr>
          <w:rFonts w:ascii="Times New Roman" w:hAnsi="Times New Roman" w:cs="Times New Roman"/>
          <w:sz w:val="22"/>
          <w:szCs w:val="22"/>
          <w:lang w:val="en-ID"/>
        </w:rPr>
        <w:t>sebagai</w:t>
      </w:r>
      <w:proofErr w:type="spellEnd"/>
      <w:r w:rsidR="000673C1" w:rsidRPr="000A056E">
        <w:rPr>
          <w:rFonts w:ascii="Times New Roman" w:hAnsi="Times New Roman" w:cs="Times New Roman"/>
          <w:sz w:val="22"/>
          <w:szCs w:val="22"/>
          <w:lang w:val="en-ID"/>
        </w:rPr>
        <w:t xml:space="preserve"> </w:t>
      </w:r>
      <w:proofErr w:type="spellStart"/>
      <w:r w:rsidR="000673C1" w:rsidRPr="000A056E">
        <w:rPr>
          <w:rFonts w:ascii="Times New Roman" w:hAnsi="Times New Roman" w:cs="Times New Roman"/>
          <w:sz w:val="22"/>
          <w:szCs w:val="22"/>
          <w:lang w:val="en-ID"/>
        </w:rPr>
        <w:t>limbah</w:t>
      </w:r>
      <w:proofErr w:type="spellEnd"/>
      <w:r w:rsidR="000673C1" w:rsidRPr="000A056E">
        <w:rPr>
          <w:rFonts w:ascii="Times New Roman" w:hAnsi="Times New Roman" w:cs="Times New Roman"/>
          <w:sz w:val="22"/>
          <w:szCs w:val="22"/>
        </w:rPr>
        <w:t xml:space="preserve"> </w:t>
      </w:r>
      <w:bookmarkEnd w:id="2"/>
      <w:r w:rsidR="00807430" w:rsidRPr="000A056E">
        <w:rPr>
          <w:rFonts w:ascii="Times New Roman" w:hAnsi="Times New Roman" w:cs="Times New Roman"/>
          <w:sz w:val="22"/>
          <w:szCs w:val="22"/>
        </w:rPr>
        <w:t>[10].</w:t>
      </w:r>
    </w:p>
    <w:p w14:paraId="644A4374" w14:textId="3C34CB3E" w:rsidR="001404E4" w:rsidRPr="000A056E" w:rsidRDefault="007720A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rPr>
        <w:t>Penelitian ini bertujuan untuk menguji khasiat ekstrak etanol biji alpukat (</w:t>
      </w:r>
      <w:r w:rsidRPr="000A056E">
        <w:rPr>
          <w:rFonts w:ascii="Times New Roman" w:hAnsi="Times New Roman" w:cs="Times New Roman"/>
          <w:i/>
          <w:iCs/>
          <w:sz w:val="22"/>
          <w:szCs w:val="22"/>
        </w:rPr>
        <w:t>Persea americana Mill.)</w:t>
      </w:r>
      <w:r w:rsidRPr="000A056E">
        <w:rPr>
          <w:rFonts w:ascii="Times New Roman" w:hAnsi="Times New Roman" w:cs="Times New Roman"/>
          <w:sz w:val="22"/>
          <w:szCs w:val="22"/>
        </w:rPr>
        <w:t xml:space="preserve"> dalam mengurangi hiperurisemia pada mencit (</w:t>
      </w:r>
      <w:r w:rsidRPr="000A056E">
        <w:rPr>
          <w:rFonts w:ascii="Times New Roman" w:hAnsi="Times New Roman" w:cs="Times New Roman"/>
          <w:i/>
          <w:iCs/>
          <w:sz w:val="22"/>
          <w:szCs w:val="22"/>
        </w:rPr>
        <w:t>Mus musculus L.</w:t>
      </w:r>
      <w:r w:rsidRPr="000A056E">
        <w:rPr>
          <w:rFonts w:ascii="Times New Roman" w:hAnsi="Times New Roman" w:cs="Times New Roman"/>
          <w:sz w:val="22"/>
          <w:szCs w:val="22"/>
        </w:rPr>
        <w:t>), karena penelitian mengenai biji alpukat masih terbatas.</w:t>
      </w:r>
      <w:r w:rsidR="00836DEC" w:rsidRPr="000A056E">
        <w:rPr>
          <w:rFonts w:ascii="Times New Roman" w:hAnsi="Times New Roman" w:cs="Times New Roman"/>
          <w:sz w:val="22"/>
          <w:szCs w:val="22"/>
          <w:lang w:val="en-ID"/>
        </w:rPr>
        <w:t xml:space="preserve"> </w:t>
      </w:r>
    </w:p>
    <w:p w14:paraId="12C8EEDE" w14:textId="5AAD0F67" w:rsidR="00742207" w:rsidRPr="000A056E" w:rsidRDefault="001F2116" w:rsidP="00882C14">
      <w:pPr>
        <w:pStyle w:val="ListParagraph"/>
        <w:numPr>
          <w:ilvl w:val="0"/>
          <w:numId w:val="3"/>
        </w:numPr>
        <w:spacing w:before="240" w:line="240" w:lineRule="auto"/>
        <w:ind w:left="360"/>
        <w:jc w:val="both"/>
        <w:rPr>
          <w:rFonts w:ascii="Times New Roman" w:hAnsi="Times New Roman" w:cs="Times New Roman"/>
          <w:sz w:val="22"/>
          <w:szCs w:val="22"/>
        </w:rPr>
      </w:pPr>
      <w:r w:rsidRPr="000A056E">
        <w:rPr>
          <w:rFonts w:ascii="Times New Roman" w:hAnsi="Times New Roman" w:cs="Times New Roman"/>
          <w:b/>
          <w:bCs/>
          <w:sz w:val="22"/>
          <w:szCs w:val="22"/>
        </w:rPr>
        <w:t xml:space="preserve">Metode Penelitian </w:t>
      </w:r>
    </w:p>
    <w:p w14:paraId="17290ACD" w14:textId="7F9C086D" w:rsidR="00742207" w:rsidRPr="000A056E" w:rsidRDefault="001F2116" w:rsidP="001F2116">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 xml:space="preserve"> </w:t>
      </w:r>
      <w:r w:rsidR="00742207" w:rsidRPr="000A056E">
        <w:rPr>
          <w:rFonts w:ascii="Times New Roman" w:hAnsi="Times New Roman" w:cs="Times New Roman"/>
          <w:b/>
          <w:bCs/>
          <w:sz w:val="22"/>
          <w:szCs w:val="22"/>
        </w:rPr>
        <w:t>Bahan dan Peralatan</w:t>
      </w:r>
    </w:p>
    <w:p w14:paraId="5BE4C554" w14:textId="43E2A058" w:rsidR="007720A0" w:rsidRPr="000A056E" w:rsidRDefault="00E02BCE"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Timbangan analitik, blender, pelat uap, batang pengaduk, penjepit kayu, penangas air, mortar, </w:t>
      </w:r>
      <w:r w:rsidRPr="000A056E">
        <w:rPr>
          <w:rFonts w:ascii="Times New Roman" w:hAnsi="Times New Roman" w:cs="Times New Roman"/>
          <w:i/>
          <w:iCs/>
          <w:sz w:val="22"/>
          <w:szCs w:val="22"/>
          <w:lang w:val="en-ID"/>
        </w:rPr>
        <w:t>rotary evaporator</w:t>
      </w:r>
      <w:r w:rsidRPr="000A056E">
        <w:rPr>
          <w:rFonts w:ascii="Times New Roman" w:hAnsi="Times New Roman" w:cs="Times New Roman"/>
          <w:sz w:val="22"/>
          <w:szCs w:val="22"/>
          <w:lang w:val="en-ID"/>
        </w:rPr>
        <w:t>, kertas saring, penetes, penyeka alkohol, alat pengukur asam urat (EasyTouch GCU</w:t>
      </w:r>
      <w:r w:rsidRPr="000A056E">
        <w:rPr>
          <w:rFonts w:ascii="Times New Roman" w:hAnsi="Times New Roman" w:cs="Times New Roman"/>
          <w:sz w:val="22"/>
          <w:szCs w:val="22"/>
          <w:vertAlign w:val="superscript"/>
          <w:lang w:val="en-ID"/>
        </w:rPr>
        <w:t>®</w:t>
      </w:r>
      <w:r w:rsidRPr="000A056E">
        <w:rPr>
          <w:rFonts w:ascii="Times New Roman" w:hAnsi="Times New Roman" w:cs="Times New Roman"/>
          <w:sz w:val="22"/>
          <w:szCs w:val="22"/>
          <w:lang w:val="en-ID"/>
        </w:rPr>
        <w:t xml:space="preserve">), timbangan hewan, kandang </w:t>
      </w:r>
      <w:r w:rsidR="009A74EE" w:rsidRPr="000A056E">
        <w:rPr>
          <w:rFonts w:ascii="Times New Roman" w:hAnsi="Times New Roman" w:cs="Times New Roman"/>
          <w:sz w:val="22"/>
          <w:szCs w:val="22"/>
          <w:lang w:val="en-ID"/>
        </w:rPr>
        <w:t>mencit</w:t>
      </w:r>
      <w:r w:rsidRPr="000A056E">
        <w:rPr>
          <w:rFonts w:ascii="Times New Roman" w:hAnsi="Times New Roman" w:cs="Times New Roman"/>
          <w:sz w:val="22"/>
          <w:szCs w:val="22"/>
          <w:lang w:val="en-ID"/>
        </w:rPr>
        <w:t>, spuit, hot plate,</w:t>
      </w:r>
      <w:r w:rsidR="00CA6772" w:rsidRPr="000A056E">
        <w:rPr>
          <w:rFonts w:ascii="Times New Roman" w:hAnsi="Times New Roman" w:cs="Times New Roman"/>
          <w:sz w:val="22"/>
          <w:szCs w:val="22"/>
          <w:lang w:val="en-ID"/>
        </w:rPr>
        <w:t xml:space="preserve"> desikator,</w:t>
      </w:r>
      <w:r w:rsidRPr="000A056E">
        <w:rPr>
          <w:rFonts w:ascii="Times New Roman" w:hAnsi="Times New Roman" w:cs="Times New Roman"/>
          <w:sz w:val="22"/>
          <w:szCs w:val="22"/>
          <w:lang w:val="en-ID"/>
        </w:rPr>
        <w:t xml:space="preserve"> alu</w:t>
      </w:r>
      <w:r w:rsidR="00CA6772" w:rsidRPr="000A056E">
        <w:rPr>
          <w:rFonts w:ascii="Times New Roman" w:hAnsi="Times New Roman" w:cs="Times New Roman"/>
          <w:sz w:val="22"/>
          <w:szCs w:val="22"/>
          <w:lang w:val="en-ID"/>
        </w:rPr>
        <w:t xml:space="preserve"> dan lumpang</w:t>
      </w:r>
      <w:r w:rsidRPr="000A056E">
        <w:rPr>
          <w:rFonts w:ascii="Times New Roman" w:hAnsi="Times New Roman" w:cs="Times New Roman"/>
          <w:sz w:val="22"/>
          <w:szCs w:val="22"/>
          <w:lang w:val="en-ID"/>
        </w:rPr>
        <w:t xml:space="preserve">, oven, stopwatch, termasuk tabung reaksi (Pyrex), gelas ukur 50 ml (Pyrex), labu ukur 10 ml (Pyrex), toples kaca 3L, spatula, dan spuit, semuanya merupakan bagian dari dari </w:t>
      </w:r>
      <w:r w:rsidR="00E87A2A" w:rsidRPr="000A056E">
        <w:rPr>
          <w:rFonts w:ascii="Times New Roman" w:hAnsi="Times New Roman" w:cs="Times New Roman"/>
          <w:sz w:val="22"/>
          <w:szCs w:val="22"/>
          <w:lang w:val="en-ID"/>
        </w:rPr>
        <w:t>peralatan dalam penelitian ini</w:t>
      </w:r>
      <w:r w:rsidRPr="000A056E">
        <w:rPr>
          <w:rFonts w:ascii="Times New Roman" w:hAnsi="Times New Roman" w:cs="Times New Roman"/>
          <w:sz w:val="22"/>
          <w:szCs w:val="22"/>
          <w:lang w:val="en-ID"/>
        </w:rPr>
        <w:t>.</w:t>
      </w:r>
    </w:p>
    <w:p w14:paraId="34F29A21" w14:textId="0A809BFE" w:rsidR="00770F92" w:rsidRPr="00882C14" w:rsidRDefault="007720A0"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lang w:val="en-ID"/>
        </w:rPr>
        <w:t>Bahan-bahan yang digunakan terdiri dari 500 g biji alpukat (</w:t>
      </w:r>
      <w:r w:rsidRPr="000A056E">
        <w:rPr>
          <w:rFonts w:ascii="Times New Roman" w:hAnsi="Times New Roman" w:cs="Times New Roman"/>
          <w:i/>
          <w:iCs/>
          <w:sz w:val="22"/>
          <w:szCs w:val="22"/>
          <w:lang w:val="en-ID"/>
        </w:rPr>
        <w:t>Persea americana Mill.),</w:t>
      </w:r>
      <w:r w:rsidRPr="000A056E">
        <w:rPr>
          <w:rFonts w:ascii="Times New Roman" w:hAnsi="Times New Roman" w:cs="Times New Roman"/>
          <w:sz w:val="22"/>
          <w:szCs w:val="22"/>
          <w:lang w:val="en-ID"/>
        </w:rPr>
        <w:t xml:space="preserve"> etanol 96%, 100 mg allopurinol, natrium karboksimetil selulosa (Na CMC), kalium bromat (</w:t>
      </w:r>
      <w:r w:rsidRPr="000A056E">
        <w:rPr>
          <w:rFonts w:ascii="Times New Roman" w:eastAsia="Calibri" w:hAnsi="Times New Roman" w:cs="Times New Roman"/>
          <w:color w:val="auto"/>
          <w:kern w:val="2"/>
          <w:sz w:val="22"/>
          <w:szCs w:val="22"/>
          <w:lang w:val="en-ID"/>
        </w:rPr>
        <w:t>KBrO</w:t>
      </w:r>
      <w:r w:rsidRPr="000A056E">
        <w:rPr>
          <w:rFonts w:ascii="Times New Roman" w:eastAsia="Calibri" w:hAnsi="Times New Roman" w:cs="Times New Roman"/>
          <w:color w:val="auto"/>
          <w:kern w:val="2"/>
          <w:sz w:val="22"/>
          <w:szCs w:val="22"/>
          <w:vertAlign w:val="subscript"/>
          <w:lang w:val="en-ID"/>
        </w:rPr>
        <w:t>3</w:t>
      </w:r>
      <w:r w:rsidRPr="000A056E">
        <w:rPr>
          <w:rFonts w:ascii="Times New Roman" w:hAnsi="Times New Roman" w:cs="Times New Roman"/>
          <w:sz w:val="22"/>
          <w:szCs w:val="22"/>
          <w:lang w:val="en-ID"/>
        </w:rPr>
        <w:t>), natrium klorida (NaCl), kloroform, asam klorida (HCl), air suling (Aquades), bubuk magnesium, reagen Mayer, besi klorida (FeCl</w:t>
      </w:r>
      <w:r w:rsidR="00E87A2A" w:rsidRPr="000A056E">
        <w:rPr>
          <w:rFonts w:ascii="Times New Roman" w:hAnsi="Times New Roman" w:cs="Times New Roman"/>
          <w:sz w:val="22"/>
          <w:szCs w:val="22"/>
          <w:vertAlign w:val="subscript"/>
          <w:lang w:val="en-ID"/>
        </w:rPr>
        <w:t>3</w:t>
      </w:r>
      <w:r w:rsidRPr="000A056E">
        <w:rPr>
          <w:rFonts w:ascii="Times New Roman" w:hAnsi="Times New Roman" w:cs="Times New Roman"/>
          <w:sz w:val="22"/>
          <w:szCs w:val="22"/>
          <w:lang w:val="en-ID"/>
        </w:rPr>
        <w:t>), Reagen Lieberman-Burchard, reagen Dragendorff, strip uji asam urat, dan mencit jantan berusia empat bulan dengan berat 20-30 gram.</w:t>
      </w:r>
      <w:r w:rsidR="00A67936" w:rsidRPr="000A056E">
        <w:rPr>
          <w:rFonts w:ascii="Times New Roman" w:hAnsi="Times New Roman" w:cs="Times New Roman"/>
          <w:sz w:val="22"/>
          <w:szCs w:val="22"/>
        </w:rPr>
        <w:t xml:space="preserve"> </w:t>
      </w:r>
    </w:p>
    <w:p w14:paraId="6BE8FED8" w14:textId="68F4FFAF" w:rsidR="00742207" w:rsidRPr="000A056E" w:rsidRDefault="00900C4F"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Metode</w:t>
      </w:r>
      <w:r w:rsidR="00742207" w:rsidRPr="000A056E">
        <w:rPr>
          <w:rFonts w:ascii="Times New Roman" w:hAnsi="Times New Roman" w:cs="Times New Roman"/>
          <w:b/>
          <w:bCs/>
          <w:sz w:val="22"/>
          <w:szCs w:val="22"/>
        </w:rPr>
        <w:t xml:space="preserve"> Penelitian</w:t>
      </w:r>
    </w:p>
    <w:p w14:paraId="6D6124DD" w14:textId="3CEF0BEC" w:rsidR="00742207" w:rsidRPr="000A056E" w:rsidRDefault="00B142F1"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rPr>
        <w:t>Penelitian ini menggunakan 30 ekor mencit</w:t>
      </w:r>
      <w:r w:rsidR="007F0003" w:rsidRPr="000A056E">
        <w:rPr>
          <w:rFonts w:ascii="Times New Roman" w:hAnsi="Times New Roman" w:cs="Times New Roman"/>
          <w:sz w:val="22"/>
          <w:szCs w:val="22"/>
        </w:rPr>
        <w:t xml:space="preserve">, </w:t>
      </w:r>
      <w:r w:rsidRPr="000A056E">
        <w:rPr>
          <w:rFonts w:ascii="Times New Roman" w:hAnsi="Times New Roman" w:cs="Times New Roman"/>
          <w:sz w:val="22"/>
          <w:szCs w:val="22"/>
        </w:rPr>
        <w:t xml:space="preserve">dibagi </w:t>
      </w:r>
      <w:r w:rsidR="007F0003" w:rsidRPr="000A056E">
        <w:rPr>
          <w:rFonts w:ascii="Times New Roman" w:hAnsi="Times New Roman" w:cs="Times New Roman"/>
          <w:sz w:val="22"/>
          <w:szCs w:val="22"/>
        </w:rPr>
        <w:t>menjadi</w:t>
      </w:r>
      <w:r w:rsidRPr="000A056E">
        <w:rPr>
          <w:rFonts w:ascii="Times New Roman" w:hAnsi="Times New Roman" w:cs="Times New Roman"/>
          <w:sz w:val="22"/>
          <w:szCs w:val="22"/>
        </w:rPr>
        <w:t xml:space="preserve"> </w:t>
      </w:r>
      <w:r w:rsidR="007F0003" w:rsidRPr="000A056E">
        <w:rPr>
          <w:rFonts w:ascii="Times New Roman" w:hAnsi="Times New Roman" w:cs="Times New Roman"/>
          <w:sz w:val="22"/>
          <w:szCs w:val="22"/>
        </w:rPr>
        <w:t>enam</w:t>
      </w:r>
      <w:r w:rsidRPr="000A056E">
        <w:rPr>
          <w:rFonts w:ascii="Times New Roman" w:hAnsi="Times New Roman" w:cs="Times New Roman"/>
          <w:sz w:val="22"/>
          <w:szCs w:val="22"/>
        </w:rPr>
        <w:t xml:space="preserve"> kelompok </w:t>
      </w:r>
      <w:r w:rsidR="007F0003" w:rsidRPr="000A056E">
        <w:rPr>
          <w:rFonts w:ascii="Times New Roman" w:hAnsi="Times New Roman" w:cs="Times New Roman"/>
          <w:sz w:val="22"/>
          <w:szCs w:val="22"/>
        </w:rPr>
        <w:t>yang</w:t>
      </w:r>
      <w:r w:rsidRPr="000A056E">
        <w:rPr>
          <w:rFonts w:ascii="Times New Roman" w:hAnsi="Times New Roman" w:cs="Times New Roman"/>
          <w:sz w:val="22"/>
          <w:szCs w:val="22"/>
        </w:rPr>
        <w:t xml:space="preserve"> </w:t>
      </w:r>
      <w:r w:rsidR="007F0003" w:rsidRPr="000A056E">
        <w:rPr>
          <w:rFonts w:ascii="Times New Roman" w:hAnsi="Times New Roman" w:cs="Times New Roman"/>
          <w:sz w:val="22"/>
          <w:szCs w:val="22"/>
        </w:rPr>
        <w:t xml:space="preserve">terdiri dari </w:t>
      </w:r>
      <w:r w:rsidR="00A52CBA" w:rsidRPr="000A056E">
        <w:rPr>
          <w:rFonts w:ascii="Times New Roman" w:hAnsi="Times New Roman" w:cs="Times New Roman"/>
          <w:sz w:val="22"/>
          <w:szCs w:val="22"/>
        </w:rPr>
        <w:t xml:space="preserve">masing-masing </w:t>
      </w:r>
      <w:r w:rsidR="007F0003" w:rsidRPr="000A056E">
        <w:rPr>
          <w:rFonts w:ascii="Times New Roman" w:hAnsi="Times New Roman" w:cs="Times New Roman"/>
          <w:sz w:val="22"/>
          <w:szCs w:val="22"/>
        </w:rPr>
        <w:t>lima ekor</w:t>
      </w:r>
      <w:r w:rsidRPr="000A056E">
        <w:rPr>
          <w:rFonts w:ascii="Times New Roman" w:hAnsi="Times New Roman" w:cs="Times New Roman"/>
          <w:sz w:val="22"/>
          <w:szCs w:val="22"/>
        </w:rPr>
        <w:t xml:space="preserve">. Pada uji ini, seluruh mencit diaklimatisasi selama seminggu </w:t>
      </w:r>
      <w:r w:rsidRPr="000A056E">
        <w:rPr>
          <w:rFonts w:ascii="Times New Roman" w:hAnsi="Times New Roman" w:cs="Times New Roman"/>
          <w:sz w:val="22"/>
          <w:szCs w:val="22"/>
          <w:lang w:val="en-ID"/>
        </w:rPr>
        <w:t>untuk memastikan bahwa mencit da</w:t>
      </w:r>
      <w:r w:rsidR="008B6884" w:rsidRPr="000A056E">
        <w:rPr>
          <w:rFonts w:ascii="Times New Roman" w:hAnsi="Times New Roman" w:cs="Times New Roman"/>
          <w:sz w:val="22"/>
          <w:szCs w:val="22"/>
          <w:lang w:val="en-ID"/>
        </w:rPr>
        <w:t>p</w:t>
      </w:r>
      <w:r w:rsidRPr="000A056E">
        <w:rPr>
          <w:rFonts w:ascii="Times New Roman" w:hAnsi="Times New Roman" w:cs="Times New Roman"/>
          <w:sz w:val="22"/>
          <w:szCs w:val="22"/>
          <w:lang w:val="en-ID"/>
        </w:rPr>
        <w:t xml:space="preserve">at menyesuaikan diri. </w:t>
      </w:r>
      <w:r w:rsidRPr="000A056E">
        <w:rPr>
          <w:rFonts w:ascii="Times New Roman" w:hAnsi="Times New Roman" w:cs="Times New Roman"/>
          <w:sz w:val="22"/>
          <w:szCs w:val="22"/>
        </w:rPr>
        <w:t xml:space="preserve">Kemudian, mencit di dipuasakan lima sampai enam jam sebelum penginduksian. Selanjutnya mencit diberi 1,48 mg </w:t>
      </w:r>
      <w:r w:rsidR="00AA6726" w:rsidRPr="000A056E">
        <w:rPr>
          <w:rFonts w:ascii="Times New Roman" w:hAnsi="Times New Roman" w:cs="Times New Roman"/>
          <w:sz w:val="22"/>
          <w:szCs w:val="22"/>
        </w:rPr>
        <w:t xml:space="preserve">induksi </w:t>
      </w:r>
      <w:r w:rsidRPr="000A056E">
        <w:rPr>
          <w:rFonts w:ascii="Times New Roman" w:hAnsi="Times New Roman" w:cs="Times New Roman"/>
          <w:sz w:val="22"/>
          <w:szCs w:val="22"/>
        </w:rPr>
        <w:t>kalium bromat per gram BB untuk meningkatkan kadar asam urat darah</w:t>
      </w:r>
      <w:r w:rsidR="00AA6726" w:rsidRPr="000A056E">
        <w:rPr>
          <w:rFonts w:ascii="Times New Roman" w:hAnsi="Times New Roman" w:cs="Times New Roman"/>
          <w:sz w:val="22"/>
          <w:szCs w:val="22"/>
        </w:rPr>
        <w:t>, kecuali kelompok 6 (normal) tidak diberi induksi</w:t>
      </w:r>
      <w:r w:rsidRPr="000A056E">
        <w:rPr>
          <w:rFonts w:ascii="Times New Roman" w:hAnsi="Times New Roman" w:cs="Times New Roman"/>
          <w:sz w:val="22"/>
          <w:szCs w:val="22"/>
        </w:rPr>
        <w:t>.</w:t>
      </w:r>
      <w:r w:rsidR="00AA6726" w:rsidRPr="000A056E">
        <w:rPr>
          <w:rFonts w:ascii="Times New Roman" w:hAnsi="Times New Roman" w:cs="Times New Roman"/>
          <w:sz w:val="22"/>
          <w:szCs w:val="22"/>
        </w:rPr>
        <w:t xml:space="preserve"> </w:t>
      </w:r>
      <w:r w:rsidR="00AA6726" w:rsidRPr="000A056E">
        <w:rPr>
          <w:rFonts w:ascii="Times New Roman" w:hAnsi="Times New Roman" w:cs="Times New Roman"/>
          <w:sz w:val="22"/>
          <w:szCs w:val="22"/>
          <w:lang w:val="en-ID"/>
        </w:rPr>
        <w:t>Pemberian induksi KBrO</w:t>
      </w:r>
      <w:r w:rsidR="00AA6726" w:rsidRPr="000A056E">
        <w:rPr>
          <w:rFonts w:ascii="Times New Roman" w:hAnsi="Times New Roman" w:cs="Times New Roman"/>
          <w:sz w:val="22"/>
          <w:szCs w:val="22"/>
          <w:vertAlign w:val="subscript"/>
          <w:lang w:val="en-ID"/>
        </w:rPr>
        <w:t>3</w:t>
      </w:r>
      <w:r w:rsidR="00AA6726" w:rsidRPr="000A056E">
        <w:rPr>
          <w:rFonts w:ascii="Times New Roman" w:hAnsi="Times New Roman" w:cs="Times New Roman"/>
          <w:sz w:val="22"/>
          <w:szCs w:val="22"/>
          <w:lang w:val="en-ID"/>
        </w:rPr>
        <w:t xml:space="preserve"> dilakukan selama 3 hari dan dihentikan pada hari ke </w:t>
      </w:r>
      <w:r w:rsidR="007F0003" w:rsidRPr="000A056E">
        <w:rPr>
          <w:rFonts w:ascii="Times New Roman" w:hAnsi="Times New Roman" w:cs="Times New Roman"/>
          <w:sz w:val="22"/>
          <w:szCs w:val="22"/>
          <w:lang w:val="en-ID"/>
        </w:rPr>
        <w:t>empat</w:t>
      </w:r>
      <w:r w:rsidR="00AA6726" w:rsidRPr="000A056E">
        <w:rPr>
          <w:rFonts w:ascii="Times New Roman" w:hAnsi="Times New Roman" w:cs="Times New Roman"/>
          <w:sz w:val="22"/>
          <w:szCs w:val="22"/>
          <w:lang w:val="en-ID"/>
        </w:rPr>
        <w:t xml:space="preserve"> sampai hari ke </w:t>
      </w:r>
      <w:r w:rsidR="007F0003" w:rsidRPr="000A056E">
        <w:rPr>
          <w:rFonts w:ascii="Times New Roman" w:hAnsi="Times New Roman" w:cs="Times New Roman"/>
          <w:sz w:val="22"/>
          <w:szCs w:val="22"/>
          <w:lang w:val="en-ID"/>
        </w:rPr>
        <w:t>tujuh</w:t>
      </w:r>
      <w:r w:rsidR="00AA6726" w:rsidRPr="000A056E">
        <w:rPr>
          <w:rFonts w:ascii="Times New Roman" w:hAnsi="Times New Roman" w:cs="Times New Roman"/>
          <w:sz w:val="22"/>
          <w:szCs w:val="22"/>
          <w:lang w:val="en-ID"/>
        </w:rPr>
        <w:t xml:space="preserve">. </w:t>
      </w:r>
      <w:r w:rsidRPr="000A056E">
        <w:rPr>
          <w:rFonts w:ascii="Times New Roman" w:hAnsi="Times New Roman" w:cs="Times New Roman"/>
          <w:sz w:val="22"/>
          <w:szCs w:val="22"/>
          <w:lang w:val="en-ID"/>
        </w:rPr>
        <w:t xml:space="preserve">Setelah penginduksian, mencit dibiarkan selama satu jam untuk memastikan bahwa dosis kalium bromat yang diberikan tersebut menyebabkan hiperurisemia. </w:t>
      </w:r>
      <w:r w:rsidR="00951138" w:rsidRPr="000A056E">
        <w:rPr>
          <w:rFonts w:ascii="Times New Roman" w:hAnsi="Times New Roman" w:cs="Times New Roman"/>
          <w:sz w:val="22"/>
          <w:szCs w:val="22"/>
        </w:rPr>
        <w:t xml:space="preserve">Selanjutnya, mencit menerima pengobatan yang sesuai untuk kelompoknya masing-masing setiap hari. Selanjutnya, kadar asam urat darah </w:t>
      </w:r>
      <w:proofErr w:type="spellStart"/>
      <w:r w:rsidR="00951138" w:rsidRPr="000A056E">
        <w:rPr>
          <w:rFonts w:ascii="Times New Roman" w:hAnsi="Times New Roman" w:cs="Times New Roman"/>
          <w:sz w:val="22"/>
          <w:szCs w:val="22"/>
        </w:rPr>
        <w:t>dinilai</w:t>
      </w:r>
      <w:proofErr w:type="spellEnd"/>
      <w:r w:rsidR="00951138" w:rsidRPr="000A056E">
        <w:rPr>
          <w:rFonts w:ascii="Times New Roman" w:hAnsi="Times New Roman" w:cs="Times New Roman"/>
          <w:sz w:val="22"/>
          <w:szCs w:val="22"/>
        </w:rPr>
        <w:t xml:space="preserve"> 3 jam </w:t>
      </w:r>
      <w:proofErr w:type="spellStart"/>
      <w:r w:rsidR="00951138" w:rsidRPr="000A056E">
        <w:rPr>
          <w:rFonts w:ascii="Times New Roman" w:hAnsi="Times New Roman" w:cs="Times New Roman"/>
          <w:sz w:val="22"/>
          <w:szCs w:val="22"/>
        </w:rPr>
        <w:t>pasca</w:t>
      </w:r>
      <w:proofErr w:type="spellEnd"/>
      <w:r w:rsidR="00951138" w:rsidRPr="000A056E">
        <w:rPr>
          <w:rFonts w:ascii="Times New Roman" w:hAnsi="Times New Roman" w:cs="Times New Roman"/>
          <w:sz w:val="22"/>
          <w:szCs w:val="22"/>
        </w:rPr>
        <w:t xml:space="preserve"> </w:t>
      </w:r>
      <w:proofErr w:type="spellStart"/>
      <w:r w:rsidR="00951138" w:rsidRPr="000A056E">
        <w:rPr>
          <w:rFonts w:ascii="Times New Roman" w:hAnsi="Times New Roman" w:cs="Times New Roman"/>
          <w:sz w:val="22"/>
          <w:szCs w:val="22"/>
        </w:rPr>
        <w:t>pengobatan</w:t>
      </w:r>
      <w:proofErr w:type="spellEnd"/>
      <w:r w:rsidR="00951138" w:rsidRPr="000A056E">
        <w:rPr>
          <w:rFonts w:ascii="Times New Roman" w:hAnsi="Times New Roman" w:cs="Times New Roman"/>
          <w:sz w:val="22"/>
          <w:szCs w:val="22"/>
        </w:rPr>
        <w:t xml:space="preserve"> dan </w:t>
      </w:r>
      <w:proofErr w:type="spellStart"/>
      <w:r w:rsidR="00951138" w:rsidRPr="000A056E">
        <w:rPr>
          <w:rFonts w:ascii="Times New Roman" w:hAnsi="Times New Roman" w:cs="Times New Roman"/>
          <w:sz w:val="22"/>
          <w:szCs w:val="22"/>
        </w:rPr>
        <w:t>dipantau</w:t>
      </w:r>
      <w:proofErr w:type="spellEnd"/>
      <w:r w:rsidR="00951138" w:rsidRPr="000A056E">
        <w:rPr>
          <w:rFonts w:ascii="Times New Roman" w:hAnsi="Times New Roman" w:cs="Times New Roman"/>
          <w:sz w:val="22"/>
          <w:szCs w:val="22"/>
        </w:rPr>
        <w:t xml:space="preserve"> </w:t>
      </w:r>
      <w:proofErr w:type="spellStart"/>
      <w:r w:rsidR="00951138" w:rsidRPr="000A056E">
        <w:rPr>
          <w:rFonts w:ascii="Times New Roman" w:hAnsi="Times New Roman" w:cs="Times New Roman"/>
          <w:sz w:val="22"/>
          <w:szCs w:val="22"/>
        </w:rPr>
        <w:t>selama</w:t>
      </w:r>
      <w:proofErr w:type="spellEnd"/>
      <w:r w:rsidR="00951138" w:rsidRPr="000A056E">
        <w:rPr>
          <w:rFonts w:ascii="Times New Roman" w:hAnsi="Times New Roman" w:cs="Times New Roman"/>
          <w:sz w:val="22"/>
          <w:szCs w:val="22"/>
        </w:rPr>
        <w:t xml:space="preserve"> 7 </w:t>
      </w:r>
      <w:proofErr w:type="spellStart"/>
      <w:r w:rsidR="00951138" w:rsidRPr="000A056E">
        <w:rPr>
          <w:rFonts w:ascii="Times New Roman" w:hAnsi="Times New Roman" w:cs="Times New Roman"/>
          <w:sz w:val="22"/>
          <w:szCs w:val="22"/>
        </w:rPr>
        <w:t>hari</w:t>
      </w:r>
      <w:proofErr w:type="spellEnd"/>
      <w:r w:rsidR="00951138" w:rsidRPr="000A056E">
        <w:rPr>
          <w:rFonts w:ascii="Times New Roman" w:hAnsi="Times New Roman" w:cs="Times New Roman"/>
          <w:sz w:val="22"/>
          <w:szCs w:val="22"/>
        </w:rPr>
        <w:t xml:space="preserve"> </w:t>
      </w:r>
      <w:r w:rsidR="00D96612" w:rsidRPr="000A056E">
        <w:rPr>
          <w:rFonts w:ascii="Times New Roman" w:hAnsi="Times New Roman" w:cs="Times New Roman"/>
          <w:sz w:val="22"/>
          <w:szCs w:val="22"/>
        </w:rPr>
        <w:t>[11].</w:t>
      </w:r>
    </w:p>
    <w:p w14:paraId="32497ACE" w14:textId="77777777" w:rsidR="007720A0" w:rsidRPr="000A056E" w:rsidRDefault="007720A0" w:rsidP="00882C14">
      <w:pPr>
        <w:spacing w:line="240" w:lineRule="auto"/>
        <w:jc w:val="both"/>
        <w:rPr>
          <w:rFonts w:ascii="Times New Roman" w:hAnsi="Times New Roman" w:cs="Times New Roman"/>
          <w:sz w:val="22"/>
          <w:szCs w:val="22"/>
        </w:rPr>
      </w:pPr>
    </w:p>
    <w:p w14:paraId="207C4D6D" w14:textId="0C67B9C9" w:rsidR="00596BBB" w:rsidRPr="000A056E" w:rsidRDefault="00596BBB" w:rsidP="00882C14">
      <w:pPr>
        <w:pStyle w:val="ListParagraph"/>
        <w:numPr>
          <w:ilvl w:val="0"/>
          <w:numId w:val="4"/>
        </w:numPr>
        <w:spacing w:line="240" w:lineRule="auto"/>
        <w:ind w:left="360"/>
        <w:jc w:val="both"/>
        <w:rPr>
          <w:rFonts w:ascii="Times New Roman" w:eastAsia="Calibri" w:hAnsi="Times New Roman" w:cs="Times New Roman"/>
          <w:b/>
          <w:bCs/>
          <w:i/>
          <w:iCs/>
          <w:color w:val="auto"/>
          <w:kern w:val="2"/>
          <w:sz w:val="22"/>
          <w:szCs w:val="22"/>
          <w:lang w:val="en-ID"/>
        </w:rPr>
      </w:pPr>
      <w:r w:rsidRPr="000A056E">
        <w:rPr>
          <w:rFonts w:ascii="Times New Roman" w:hAnsi="Times New Roman" w:cs="Times New Roman"/>
          <w:b/>
          <w:bCs/>
          <w:sz w:val="22"/>
          <w:szCs w:val="22"/>
        </w:rPr>
        <w:t xml:space="preserve">Ekstraksi biji alpukat </w:t>
      </w:r>
      <w:r w:rsidRPr="000A056E">
        <w:rPr>
          <w:rFonts w:ascii="Times New Roman" w:hAnsi="Times New Roman" w:cs="Times New Roman"/>
          <w:b/>
          <w:bCs/>
          <w:i/>
          <w:iCs/>
          <w:sz w:val="22"/>
          <w:szCs w:val="22"/>
        </w:rPr>
        <w:t>(Persea americana Mill.)</w:t>
      </w:r>
    </w:p>
    <w:p w14:paraId="2AD15C7A" w14:textId="1ED588E1" w:rsidR="00596BBB" w:rsidRPr="000A056E" w:rsidRDefault="007720A0"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rPr>
        <w:t xml:space="preserve">Sampel penelitian ini adalah biji alpukat </w:t>
      </w:r>
      <w:r w:rsidRPr="000A056E">
        <w:rPr>
          <w:rFonts w:ascii="Times New Roman" w:hAnsi="Times New Roman" w:cs="Times New Roman"/>
          <w:i/>
          <w:iCs/>
          <w:sz w:val="22"/>
          <w:szCs w:val="22"/>
        </w:rPr>
        <w:t>(Persea americana Mill.)</w:t>
      </w:r>
      <w:r w:rsidRPr="000A056E">
        <w:rPr>
          <w:rFonts w:ascii="Times New Roman" w:hAnsi="Times New Roman" w:cs="Times New Roman"/>
          <w:sz w:val="22"/>
          <w:szCs w:val="22"/>
        </w:rPr>
        <w:t xml:space="preserve"> seberat 1,247 gr yang diperoleh dari Penjual Jus Buah di Jalan Ayahanda, Medan Barat, Sumatera Utara.</w:t>
      </w:r>
      <w:r w:rsidR="00AA6726" w:rsidRPr="000A056E">
        <w:rPr>
          <w:rFonts w:ascii="Times New Roman" w:hAnsi="Times New Roman" w:cs="Times New Roman"/>
          <w:sz w:val="22"/>
          <w:szCs w:val="22"/>
        </w:rPr>
        <w:t xml:space="preserve"> </w:t>
      </w:r>
    </w:p>
    <w:p w14:paraId="3ADF0DA2" w14:textId="59FA8FE2" w:rsidR="00314396" w:rsidRPr="000A056E" w:rsidRDefault="00314396"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rPr>
        <w:t>Uji determinasi dilakukan di lab Herbarium Medanense FMIPA di Universitas Sumatera Utara, Medan. Selanjutnya dilakukan sortasi yang kemudian akan dikeringkan dan dihaluskan dengan blender menjadi simplisia.</w:t>
      </w:r>
    </w:p>
    <w:p w14:paraId="40F91F2C" w14:textId="5E0691F8" w:rsidR="00314396" w:rsidRPr="000A056E" w:rsidRDefault="007720A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Setelah ditimbang sebanyak </w:t>
      </w:r>
      <w:proofErr w:type="gramStart"/>
      <w:r w:rsidRPr="000A056E">
        <w:rPr>
          <w:rFonts w:ascii="Times New Roman" w:hAnsi="Times New Roman" w:cs="Times New Roman"/>
          <w:sz w:val="22"/>
          <w:szCs w:val="22"/>
          <w:lang w:val="en-ID"/>
        </w:rPr>
        <w:t>500 gram</w:t>
      </w:r>
      <w:proofErr w:type="gramEnd"/>
      <w:r w:rsidRPr="000A056E">
        <w:rPr>
          <w:rFonts w:ascii="Times New Roman" w:hAnsi="Times New Roman" w:cs="Times New Roman"/>
          <w:sz w:val="22"/>
          <w:szCs w:val="22"/>
          <w:lang w:val="en-ID"/>
        </w:rPr>
        <w:t xml:space="preserve"> simpli</w:t>
      </w:r>
      <w:r w:rsidR="00DB7266" w:rsidRPr="000A056E">
        <w:rPr>
          <w:rFonts w:ascii="Times New Roman" w:hAnsi="Times New Roman" w:cs="Times New Roman"/>
          <w:sz w:val="22"/>
          <w:szCs w:val="22"/>
          <w:lang w:val="en-ID"/>
        </w:rPr>
        <w:t>sia</w:t>
      </w:r>
      <w:r w:rsidRPr="000A056E">
        <w:rPr>
          <w:rFonts w:ascii="Times New Roman" w:hAnsi="Times New Roman" w:cs="Times New Roman"/>
          <w:sz w:val="22"/>
          <w:szCs w:val="22"/>
          <w:lang w:val="en-ID"/>
        </w:rPr>
        <w:t xml:space="preserve">, </w:t>
      </w:r>
      <w:r w:rsidR="00DB7266" w:rsidRPr="000A056E">
        <w:rPr>
          <w:rFonts w:ascii="Times New Roman" w:hAnsi="Times New Roman" w:cs="Times New Roman"/>
          <w:sz w:val="22"/>
          <w:szCs w:val="22"/>
          <w:lang w:val="en-ID"/>
        </w:rPr>
        <w:t>lalu</w:t>
      </w:r>
      <w:r w:rsidRPr="000A056E">
        <w:rPr>
          <w:rFonts w:ascii="Times New Roman" w:hAnsi="Times New Roman" w:cs="Times New Roman"/>
          <w:sz w:val="22"/>
          <w:szCs w:val="22"/>
          <w:lang w:val="en-ID"/>
        </w:rPr>
        <w:t xml:space="preserve"> direndam dalam wadah tertutup dengan pelarut etanol 96% dengan perbandingan 1:10 selama dua hari, diaduk secara berkala. Selanjutnya, etanol digunakan untuk </w:t>
      </w:r>
      <w:r w:rsidR="00DB7266" w:rsidRPr="000A056E">
        <w:rPr>
          <w:rFonts w:ascii="Times New Roman" w:hAnsi="Times New Roman" w:cs="Times New Roman"/>
          <w:sz w:val="22"/>
          <w:szCs w:val="22"/>
          <w:lang w:val="en-ID"/>
        </w:rPr>
        <w:t>remaserasi ampasnya sebanyak</w:t>
      </w:r>
      <w:r w:rsidRPr="000A056E">
        <w:rPr>
          <w:rFonts w:ascii="Times New Roman" w:hAnsi="Times New Roman" w:cs="Times New Roman"/>
          <w:sz w:val="22"/>
          <w:szCs w:val="22"/>
          <w:lang w:val="en-ID"/>
        </w:rPr>
        <w:t xml:space="preserve"> dua kali, dan ekstrak biji alpukat disaring.</w:t>
      </w:r>
      <w:r w:rsidR="00314396" w:rsidRPr="000A056E">
        <w:rPr>
          <w:rFonts w:ascii="Times New Roman" w:hAnsi="Times New Roman" w:cs="Times New Roman"/>
          <w:sz w:val="22"/>
          <w:szCs w:val="22"/>
          <w:lang w:val="en-ID"/>
        </w:rPr>
        <w:t xml:space="preserve"> </w:t>
      </w:r>
      <w:bookmarkStart w:id="3" w:name="_Hlk187880271"/>
      <w:r w:rsidR="00A82E5C" w:rsidRPr="000A056E">
        <w:rPr>
          <w:rFonts w:ascii="Times New Roman" w:hAnsi="Times New Roman" w:cs="Times New Roman"/>
          <w:sz w:val="22"/>
          <w:szCs w:val="22"/>
          <w:lang w:val="en-ID"/>
        </w:rPr>
        <w:t>Hasil remaserasi e</w:t>
      </w:r>
      <w:r w:rsidR="00314396" w:rsidRPr="000A056E">
        <w:rPr>
          <w:rFonts w:ascii="Times New Roman" w:hAnsi="Times New Roman" w:cs="Times New Roman"/>
          <w:sz w:val="22"/>
          <w:szCs w:val="22"/>
          <w:lang w:val="en-ID"/>
        </w:rPr>
        <w:t xml:space="preserve">kstrak dari biji alpukat </w:t>
      </w:r>
      <w:r w:rsidR="00A82E5C" w:rsidRPr="000A056E">
        <w:rPr>
          <w:rFonts w:ascii="Times New Roman" w:hAnsi="Times New Roman" w:cs="Times New Roman"/>
          <w:sz w:val="22"/>
          <w:szCs w:val="22"/>
          <w:lang w:val="en-ID"/>
        </w:rPr>
        <w:t xml:space="preserve">dilakukan proses evaporasi dengan </w:t>
      </w:r>
      <w:r w:rsidR="00A82E5C" w:rsidRPr="000A056E">
        <w:rPr>
          <w:rFonts w:ascii="Times New Roman" w:hAnsi="Times New Roman" w:cs="Times New Roman"/>
          <w:i/>
          <w:iCs/>
          <w:sz w:val="22"/>
          <w:szCs w:val="22"/>
          <w:lang w:val="en-ID"/>
        </w:rPr>
        <w:t>rotary evaporator</w:t>
      </w:r>
      <w:r w:rsidR="00A82E5C" w:rsidRPr="000A056E">
        <w:rPr>
          <w:rFonts w:ascii="Times New Roman" w:hAnsi="Times New Roman" w:cs="Times New Roman"/>
          <w:sz w:val="22"/>
          <w:szCs w:val="22"/>
          <w:lang w:val="en-ID"/>
        </w:rPr>
        <w:t xml:space="preserve"> </w:t>
      </w:r>
      <w:r w:rsidR="007F0003" w:rsidRPr="000A056E">
        <w:rPr>
          <w:rFonts w:ascii="Times New Roman" w:hAnsi="Times New Roman" w:cs="Times New Roman"/>
          <w:sz w:val="22"/>
          <w:szCs w:val="22"/>
          <w:lang w:val="en-ID"/>
        </w:rPr>
        <w:t xml:space="preserve">dengan suhu </w:t>
      </w:r>
      <w:r w:rsidR="00A82E5C" w:rsidRPr="000A056E">
        <w:rPr>
          <w:rFonts w:ascii="Times New Roman" w:hAnsi="Times New Roman" w:cs="Times New Roman"/>
          <w:sz w:val="22"/>
          <w:szCs w:val="22"/>
          <w:lang w:val="en-ID"/>
        </w:rPr>
        <w:t>60</w:t>
      </w:r>
      <m:oMath>
        <m:r>
          <w:rPr>
            <w:rFonts w:ascii="Cambria Math" w:hAnsi="Cambria Math" w:cs="Times New Roman"/>
            <w:sz w:val="22"/>
            <w:szCs w:val="22"/>
            <w:lang w:val="en-ID"/>
          </w:rPr>
          <m:t>°C</m:t>
        </m:r>
      </m:oMath>
      <w:r w:rsidR="003A63FC" w:rsidRPr="000A056E">
        <w:rPr>
          <w:rFonts w:ascii="Times New Roman" w:eastAsiaTheme="minorEastAsia" w:hAnsi="Times New Roman" w:cs="Times New Roman"/>
          <w:sz w:val="22"/>
          <w:szCs w:val="22"/>
          <w:lang w:val="en-ID"/>
        </w:rPr>
        <w:t xml:space="preserve">. </w:t>
      </w:r>
      <w:r w:rsidR="00314396" w:rsidRPr="000A056E">
        <w:rPr>
          <w:rFonts w:ascii="Times New Roman" w:hAnsi="Times New Roman" w:cs="Times New Roman"/>
          <w:sz w:val="22"/>
          <w:szCs w:val="22"/>
          <w:lang w:val="en-ID"/>
        </w:rPr>
        <w:t xml:space="preserve"> </w:t>
      </w:r>
      <w:r w:rsidR="003A63FC" w:rsidRPr="000A056E">
        <w:rPr>
          <w:rFonts w:ascii="Times New Roman" w:hAnsi="Times New Roman" w:cs="Times New Roman"/>
          <w:sz w:val="22"/>
          <w:szCs w:val="22"/>
          <w:lang w:val="en-ID"/>
        </w:rPr>
        <w:t>K</w:t>
      </w:r>
      <w:r w:rsidR="00314396" w:rsidRPr="000A056E">
        <w:rPr>
          <w:rFonts w:ascii="Times New Roman" w:hAnsi="Times New Roman" w:cs="Times New Roman"/>
          <w:sz w:val="22"/>
          <w:szCs w:val="22"/>
          <w:lang w:val="en-ID"/>
        </w:rPr>
        <w:t xml:space="preserve">emudian </w:t>
      </w:r>
      <w:r w:rsidR="007F0003" w:rsidRPr="000A056E">
        <w:rPr>
          <w:rFonts w:ascii="Times New Roman" w:hAnsi="Times New Roman" w:cs="Times New Roman"/>
          <w:i/>
          <w:iCs/>
          <w:sz w:val="22"/>
          <w:szCs w:val="22"/>
          <w:lang w:val="en-ID"/>
        </w:rPr>
        <w:t>waterbath</w:t>
      </w:r>
      <w:r w:rsidR="007F0003" w:rsidRPr="000A056E">
        <w:rPr>
          <w:rFonts w:ascii="Times New Roman" w:hAnsi="Times New Roman" w:cs="Times New Roman"/>
          <w:sz w:val="22"/>
          <w:szCs w:val="22"/>
          <w:lang w:val="en-ID"/>
        </w:rPr>
        <w:t xml:space="preserve"> digunakan untuk menguapkan ekstrak hingga </w:t>
      </w:r>
      <w:r w:rsidR="00314396" w:rsidRPr="000A056E">
        <w:rPr>
          <w:rFonts w:ascii="Times New Roman" w:hAnsi="Times New Roman" w:cs="Times New Roman"/>
          <w:sz w:val="22"/>
          <w:szCs w:val="22"/>
          <w:lang w:val="en-ID"/>
        </w:rPr>
        <w:t>di</w:t>
      </w:r>
      <w:r w:rsidR="007F0003" w:rsidRPr="000A056E">
        <w:rPr>
          <w:rFonts w:ascii="Times New Roman" w:hAnsi="Times New Roman" w:cs="Times New Roman"/>
          <w:sz w:val="22"/>
          <w:szCs w:val="22"/>
          <w:lang w:val="en-ID"/>
        </w:rPr>
        <w:t>hasilkan</w:t>
      </w:r>
      <w:r w:rsidR="00314396" w:rsidRPr="000A056E">
        <w:rPr>
          <w:rFonts w:ascii="Times New Roman" w:hAnsi="Times New Roman" w:cs="Times New Roman"/>
          <w:sz w:val="22"/>
          <w:szCs w:val="22"/>
          <w:lang w:val="en-ID"/>
        </w:rPr>
        <w:t xml:space="preserve"> ekstrak kental.</w:t>
      </w:r>
      <w:bookmarkEnd w:id="3"/>
      <w:r w:rsidR="004924A7" w:rsidRPr="000A056E">
        <w:rPr>
          <w:rFonts w:ascii="Times New Roman" w:hAnsi="Times New Roman" w:cs="Times New Roman"/>
          <w:sz w:val="22"/>
          <w:szCs w:val="22"/>
          <w:lang w:val="en-ID"/>
        </w:rPr>
        <w:t xml:space="preserve"> </w:t>
      </w:r>
    </w:p>
    <w:p w14:paraId="04BEA0D0" w14:textId="47796121" w:rsidR="007720A0" w:rsidRPr="00882C14" w:rsidRDefault="004924A7"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Pelarut etanol 96% dipilih karena mudah diperoleh, dapat melarutkan senyawa polar, semipolar, dan nonpolar, serta efektif mengekstraksi senyawa alkaloid dan flavonoid yang </w:t>
      </w:r>
      <w:proofErr w:type="spellStart"/>
      <w:r w:rsidRPr="000A056E">
        <w:rPr>
          <w:rFonts w:ascii="Times New Roman" w:hAnsi="Times New Roman" w:cs="Times New Roman"/>
          <w:sz w:val="22"/>
          <w:szCs w:val="22"/>
          <w:lang w:val="en-ID"/>
        </w:rPr>
        <w:t>berpotensi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sebagai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agen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antihiperurisemia</w:t>
      </w:r>
      <w:proofErr w:type="spellEnd"/>
      <w:r w:rsidRPr="000A056E">
        <w:rPr>
          <w:rFonts w:ascii="Times New Roman" w:hAnsi="Times New Roman" w:cs="Times New Roman"/>
          <w:sz w:val="22"/>
          <w:szCs w:val="22"/>
          <w:lang w:val="en-ID"/>
        </w:rPr>
        <w:t>.</w:t>
      </w:r>
    </w:p>
    <w:p w14:paraId="23BAC2C7" w14:textId="478F7968" w:rsidR="00A70DBE" w:rsidRPr="000A056E" w:rsidRDefault="00A70DBE"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Parameter Non Spesifik</w:t>
      </w:r>
    </w:p>
    <w:p w14:paraId="50321702" w14:textId="33B9BCEC" w:rsidR="00A70DBE" w:rsidRPr="000A056E" w:rsidRDefault="00A70DBE" w:rsidP="00882C14">
      <w:pPr>
        <w:pStyle w:val="ListParagraph"/>
        <w:numPr>
          <w:ilvl w:val="0"/>
          <w:numId w:val="5"/>
        </w:numPr>
        <w:spacing w:line="240" w:lineRule="auto"/>
        <w:ind w:left="630"/>
        <w:jc w:val="both"/>
        <w:rPr>
          <w:rFonts w:ascii="Times New Roman" w:hAnsi="Times New Roman" w:cs="Times New Roman"/>
          <w:b/>
          <w:bCs/>
          <w:sz w:val="22"/>
          <w:szCs w:val="22"/>
        </w:rPr>
      </w:pPr>
      <w:r w:rsidRPr="000A056E">
        <w:rPr>
          <w:rFonts w:ascii="Times New Roman" w:hAnsi="Times New Roman" w:cs="Times New Roman"/>
          <w:b/>
          <w:bCs/>
          <w:sz w:val="22"/>
          <w:szCs w:val="22"/>
        </w:rPr>
        <w:t xml:space="preserve">Susut pengeringan </w:t>
      </w:r>
    </w:p>
    <w:p w14:paraId="1A06AAE7" w14:textId="1690047C" w:rsidR="00770F92" w:rsidRPr="00882C14" w:rsidRDefault="00A70DBE" w:rsidP="00882C14">
      <w:pPr>
        <w:pStyle w:val="NoSpacing"/>
        <w:ind w:firstLine="720"/>
        <w:jc w:val="both"/>
        <w:rPr>
          <w:rFonts w:ascii="Times New Roman" w:eastAsiaTheme="minorEastAsia" w:hAnsi="Times New Roman" w:cs="Times New Roman"/>
          <w:sz w:val="22"/>
          <w:szCs w:val="22"/>
        </w:rPr>
      </w:pPr>
      <w:r w:rsidRPr="000A056E">
        <w:rPr>
          <w:rFonts w:ascii="Times New Roman" w:hAnsi="Times New Roman" w:cs="Times New Roman"/>
          <w:sz w:val="22"/>
          <w:szCs w:val="22"/>
        </w:rPr>
        <w:t>Untuk pengujian susut pengeringan, ekstrak ditimbang sebanyak 1.247 gram</w:t>
      </w:r>
      <w:r w:rsidR="002978BF" w:rsidRPr="000A056E">
        <w:rPr>
          <w:rFonts w:ascii="Times New Roman" w:hAnsi="Times New Roman" w:cs="Times New Roman"/>
          <w:sz w:val="22"/>
          <w:szCs w:val="22"/>
        </w:rPr>
        <w:t xml:space="preserve">, </w:t>
      </w:r>
      <w:r w:rsidRPr="000A056E">
        <w:rPr>
          <w:rFonts w:ascii="Times New Roman" w:hAnsi="Times New Roman" w:cs="Times New Roman"/>
          <w:sz w:val="22"/>
          <w:szCs w:val="22"/>
        </w:rPr>
        <w:t>dimasukkan ke dalam cawan dan dipanaskan pada 105</w:t>
      </w:r>
      <m:oMath>
        <m:r>
          <w:rPr>
            <w:rFonts w:ascii="Cambria Math" w:hAnsi="Cambria Math" w:cs="Times New Roman"/>
            <w:sz w:val="22"/>
            <w:szCs w:val="22"/>
          </w:rPr>
          <m:t>°</m:t>
        </m:r>
      </m:oMath>
      <w:r w:rsidRPr="000A056E">
        <w:rPr>
          <w:rFonts w:ascii="Times New Roman" w:eastAsiaTheme="minorEastAsia" w:hAnsi="Times New Roman" w:cs="Times New Roman"/>
          <w:sz w:val="22"/>
          <w:szCs w:val="22"/>
        </w:rPr>
        <w:t>C selama 60 menit. Setelah itu dinginkan di eksikator kemudian masukkan ke desikator hingga suhu kamar. Timbang Kembali cawan hingga bobot konstan dan hitung persen susut pengeringan.</w:t>
      </w:r>
    </w:p>
    <w:p w14:paraId="0EA63131" w14:textId="0FB47C06" w:rsidR="00A70DBE" w:rsidRPr="000A056E" w:rsidRDefault="00A70DBE" w:rsidP="00882C14">
      <w:pPr>
        <w:pStyle w:val="ListParagraph"/>
        <w:numPr>
          <w:ilvl w:val="0"/>
          <w:numId w:val="5"/>
        </w:numPr>
        <w:spacing w:line="240" w:lineRule="auto"/>
        <w:ind w:left="630"/>
        <w:jc w:val="both"/>
        <w:rPr>
          <w:rFonts w:ascii="Times New Roman" w:eastAsiaTheme="minorEastAsia" w:hAnsi="Times New Roman" w:cs="Times New Roman"/>
          <w:b/>
          <w:bCs/>
          <w:sz w:val="22"/>
          <w:szCs w:val="22"/>
        </w:rPr>
      </w:pPr>
      <w:r w:rsidRPr="000A056E">
        <w:rPr>
          <w:rFonts w:ascii="Times New Roman" w:hAnsi="Times New Roman" w:cs="Times New Roman"/>
          <w:b/>
          <w:bCs/>
          <w:sz w:val="22"/>
          <w:szCs w:val="22"/>
        </w:rPr>
        <w:t>Uji Skrining Fitokimia</w:t>
      </w:r>
    </w:p>
    <w:p w14:paraId="256308B0" w14:textId="2E08C631" w:rsidR="00770F92" w:rsidRPr="00882C14" w:rsidRDefault="00E02BCE" w:rsidP="00882C14">
      <w:pPr>
        <w:pStyle w:val="NoSpacing"/>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Beberapa teknik fitokimia digunakan untuk mengidentifikasi zat. </w:t>
      </w:r>
      <w:proofErr w:type="gramStart"/>
      <w:r w:rsidRPr="000A056E">
        <w:rPr>
          <w:rFonts w:ascii="Times New Roman" w:hAnsi="Times New Roman" w:cs="Times New Roman"/>
          <w:sz w:val="22"/>
          <w:szCs w:val="22"/>
          <w:lang w:val="en-ID"/>
        </w:rPr>
        <w:t>Tes</w:t>
      </w:r>
      <w:proofErr w:type="gramEnd"/>
      <w:r w:rsidRPr="000A056E">
        <w:rPr>
          <w:rFonts w:ascii="Times New Roman" w:hAnsi="Times New Roman" w:cs="Times New Roman"/>
          <w:sz w:val="22"/>
          <w:szCs w:val="22"/>
          <w:lang w:val="en-ID"/>
        </w:rPr>
        <w:t xml:space="preserve"> flavonoid melibatkan penambahan bubuk magnesium dan asam klorida kuat ke dalam 1 mililiter ekstrak biji alpukat; rona merah, oranye, atau merah muda dihasilkan saat tesnya positif. Endapan putih atau krem dihasilkan dengan reagen Mayer dan endapan oranye-merah-coklat dengan reagen Dragendroff; ini adalah hasil uji alkaloid, yang meliputi pemanasan dan penyaringan ekstrak setelah penambahan HCl dan aquades. Untuk melakukan uji saponin, ekstrak dicampur dengan aquades, dipanaskan, kemudian diaduk hingga terbentuk buih 1-2 cm yang menandakan hasil positif.</w:t>
      </w:r>
      <w:r w:rsidR="009447C9" w:rsidRPr="000A056E">
        <w:rPr>
          <w:rFonts w:ascii="Times New Roman" w:hAnsi="Times New Roman" w:cs="Times New Roman"/>
          <w:sz w:val="22"/>
          <w:szCs w:val="22"/>
          <w:lang w:val="en-ID"/>
        </w:rPr>
        <w:t xml:space="preserve"> Uji tanin menunjukkan perubahan warna hijau atau biru kehitaman setelah penambahan FeCl₃. Uji triterpenoid/steroid dilakukan dengan melarutkan ekstrak dalam kloroform, dan setelah penambahan pereaksi Lieberman-Burchard, warna biru</w:t>
      </w:r>
      <w:r w:rsidR="00933C02" w:rsidRPr="000A056E">
        <w:rPr>
          <w:rFonts w:ascii="Times New Roman" w:hAnsi="Times New Roman" w:cs="Times New Roman"/>
          <w:sz w:val="22"/>
          <w:szCs w:val="22"/>
          <w:lang w:val="en-ID"/>
        </w:rPr>
        <w:t xml:space="preserve"> </w:t>
      </w:r>
      <w:r w:rsidR="009447C9" w:rsidRPr="000A056E">
        <w:rPr>
          <w:rFonts w:ascii="Times New Roman" w:hAnsi="Times New Roman" w:cs="Times New Roman"/>
          <w:sz w:val="22"/>
          <w:szCs w:val="22"/>
          <w:lang w:val="en-ID"/>
        </w:rPr>
        <w:t xml:space="preserve">hijau menunjukkan steroid, sementara warna merah ungu atau cincin </w:t>
      </w:r>
      <w:proofErr w:type="spellStart"/>
      <w:r w:rsidR="009447C9" w:rsidRPr="000A056E">
        <w:rPr>
          <w:rFonts w:ascii="Times New Roman" w:hAnsi="Times New Roman" w:cs="Times New Roman"/>
          <w:sz w:val="22"/>
          <w:szCs w:val="22"/>
          <w:lang w:val="en-ID"/>
        </w:rPr>
        <w:t>kecokelatan</w:t>
      </w:r>
      <w:proofErr w:type="spellEnd"/>
      <w:r w:rsidR="009447C9" w:rsidRPr="000A056E">
        <w:rPr>
          <w:rFonts w:ascii="Times New Roman" w:hAnsi="Times New Roman" w:cs="Times New Roman"/>
          <w:sz w:val="22"/>
          <w:szCs w:val="22"/>
          <w:lang w:val="en-ID"/>
        </w:rPr>
        <w:t xml:space="preserve"> </w:t>
      </w:r>
      <w:proofErr w:type="spellStart"/>
      <w:r w:rsidR="009447C9" w:rsidRPr="000A056E">
        <w:rPr>
          <w:rFonts w:ascii="Times New Roman" w:hAnsi="Times New Roman" w:cs="Times New Roman"/>
          <w:sz w:val="22"/>
          <w:szCs w:val="22"/>
          <w:lang w:val="en-ID"/>
        </w:rPr>
        <w:t>menunjukkan</w:t>
      </w:r>
      <w:proofErr w:type="spellEnd"/>
      <w:r w:rsidR="009447C9" w:rsidRPr="000A056E">
        <w:rPr>
          <w:rFonts w:ascii="Times New Roman" w:hAnsi="Times New Roman" w:cs="Times New Roman"/>
          <w:sz w:val="22"/>
          <w:szCs w:val="22"/>
          <w:lang w:val="en-ID"/>
        </w:rPr>
        <w:t xml:space="preserve"> </w:t>
      </w:r>
      <w:proofErr w:type="spellStart"/>
      <w:r w:rsidR="009447C9" w:rsidRPr="000A056E">
        <w:rPr>
          <w:rFonts w:ascii="Times New Roman" w:hAnsi="Times New Roman" w:cs="Times New Roman"/>
          <w:sz w:val="22"/>
          <w:szCs w:val="22"/>
          <w:lang w:val="en-ID"/>
        </w:rPr>
        <w:t>positif</w:t>
      </w:r>
      <w:proofErr w:type="spellEnd"/>
      <w:r w:rsidR="009447C9" w:rsidRPr="000A056E">
        <w:rPr>
          <w:rFonts w:ascii="Times New Roman" w:hAnsi="Times New Roman" w:cs="Times New Roman"/>
          <w:sz w:val="22"/>
          <w:szCs w:val="22"/>
          <w:lang w:val="en-ID"/>
        </w:rPr>
        <w:t xml:space="preserve"> triterpenoid.</w:t>
      </w:r>
    </w:p>
    <w:p w14:paraId="65B35AFA" w14:textId="5A0FA613" w:rsidR="00596BBB" w:rsidRPr="000A056E" w:rsidRDefault="00596BBB"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Pembuatan larutan Na CMC 0,5%</w:t>
      </w:r>
    </w:p>
    <w:p w14:paraId="562B7EB3" w14:textId="21A801AC" w:rsidR="00770F92" w:rsidRPr="00882C14" w:rsidRDefault="007720A0"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rPr>
        <w:t xml:space="preserve">Dengan menggunakan takaran volumetrik, perlahan-lahan tambahkan setengah gram natrium CMC ke dalam seratus mililiter air suling yang telah dipanaskan </w:t>
      </w:r>
      <w:proofErr w:type="spellStart"/>
      <w:r w:rsidRPr="000A056E">
        <w:rPr>
          <w:rFonts w:ascii="Times New Roman" w:hAnsi="Times New Roman" w:cs="Times New Roman"/>
          <w:sz w:val="22"/>
          <w:szCs w:val="22"/>
        </w:rPr>
        <w:t>hingga</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tujuh</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puluh</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derajat</w:t>
      </w:r>
      <w:proofErr w:type="spellEnd"/>
      <w:r w:rsidRPr="000A056E">
        <w:rPr>
          <w:rFonts w:ascii="Times New Roman" w:hAnsi="Times New Roman" w:cs="Times New Roman"/>
          <w:sz w:val="22"/>
          <w:szCs w:val="22"/>
        </w:rPr>
        <w:t>.</w:t>
      </w:r>
    </w:p>
    <w:p w14:paraId="0E56A860" w14:textId="59C7844E" w:rsidR="00742207" w:rsidRPr="000A056E" w:rsidRDefault="00742207"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Pembuatan Induksi Kalium Bromat</w:t>
      </w:r>
    </w:p>
    <w:p w14:paraId="22A1BC71" w14:textId="6388045F" w:rsidR="00770F92" w:rsidRPr="000A056E" w:rsidRDefault="00951138"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rPr>
        <w:t xml:space="preserve">Dosis kalium bromat ditentukan oleh dosis kalium pada mencit, yaitu 1,48 mg per 20 </w:t>
      </w:r>
      <w:proofErr w:type="gramStart"/>
      <w:r w:rsidRPr="000A056E">
        <w:rPr>
          <w:rFonts w:ascii="Times New Roman" w:hAnsi="Times New Roman" w:cs="Times New Roman"/>
          <w:sz w:val="22"/>
          <w:szCs w:val="22"/>
        </w:rPr>
        <w:t>gram</w:t>
      </w:r>
      <w:proofErr w:type="gramEnd"/>
      <w:r w:rsidRPr="000A056E">
        <w:rPr>
          <w:rFonts w:ascii="Times New Roman" w:hAnsi="Times New Roman" w:cs="Times New Roman"/>
          <w:sz w:val="22"/>
          <w:szCs w:val="22"/>
        </w:rPr>
        <w:t>. Mengukur 148 mg kalium bromat (KBrO</w:t>
      </w:r>
      <w:r w:rsidRPr="000A056E">
        <w:rPr>
          <w:rFonts w:ascii="Times New Roman" w:hAnsi="Times New Roman" w:cs="Times New Roman"/>
          <w:sz w:val="22"/>
          <w:szCs w:val="22"/>
          <w:vertAlign w:val="subscript"/>
        </w:rPr>
        <w:t>3</w:t>
      </w:r>
      <w:r w:rsidRPr="000A056E">
        <w:rPr>
          <w:rFonts w:ascii="Times New Roman" w:hAnsi="Times New Roman" w:cs="Times New Roman"/>
          <w:sz w:val="22"/>
          <w:szCs w:val="22"/>
        </w:rPr>
        <w:t xml:space="preserve">) dan memindahkannya ke dalam labu takar 100 ml, kemudian mengisi labu tersebut hingga kapasitas total 100 ml. </w:t>
      </w:r>
      <w:proofErr w:type="spellStart"/>
      <w:r w:rsidRPr="000A056E">
        <w:rPr>
          <w:rFonts w:ascii="Times New Roman" w:hAnsi="Times New Roman" w:cs="Times New Roman"/>
          <w:sz w:val="22"/>
          <w:szCs w:val="22"/>
        </w:rPr>
        <w:t>Induksi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dilakukan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secara</w:t>
      </w:r>
      <w:proofErr w:type="spellEnd"/>
      <w:r w:rsidRPr="000A056E">
        <w:rPr>
          <w:rFonts w:ascii="Times New Roman" w:hAnsi="Times New Roman" w:cs="Times New Roman"/>
          <w:sz w:val="22"/>
          <w:szCs w:val="22"/>
        </w:rPr>
        <w:t xml:space="preserve"> intraperitoneal.</w:t>
      </w:r>
    </w:p>
    <w:p w14:paraId="54CB67C0" w14:textId="5DA8751D" w:rsidR="00742207" w:rsidRPr="000A056E" w:rsidRDefault="00742207"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 xml:space="preserve">Pembuatan Suspensi Ekstrak Biji Alpukat </w:t>
      </w:r>
    </w:p>
    <w:p w14:paraId="156F6274" w14:textId="741CA8B2" w:rsidR="007720A0" w:rsidRPr="00882C14" w:rsidRDefault="009447C9"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Untuk membuat suspensi ekstrak etanol 120 mg/kgBB, 120 mg ekstrak ditimbang, dicampur dengan larutan NaCMC dan diaduk hingga homogen, lalu </w:t>
      </w:r>
      <w:r w:rsidR="00435059" w:rsidRPr="000A056E">
        <w:rPr>
          <w:rFonts w:ascii="Times New Roman" w:hAnsi="Times New Roman" w:cs="Times New Roman"/>
          <w:sz w:val="22"/>
          <w:szCs w:val="22"/>
          <w:lang w:val="en-ID"/>
        </w:rPr>
        <w:t>dituangkan</w:t>
      </w:r>
      <w:r w:rsidRPr="000A056E">
        <w:rPr>
          <w:rFonts w:ascii="Times New Roman" w:hAnsi="Times New Roman" w:cs="Times New Roman"/>
          <w:sz w:val="22"/>
          <w:szCs w:val="22"/>
          <w:lang w:val="en-ID"/>
        </w:rPr>
        <w:t xml:space="preserve"> ke dalam labu takar </w:t>
      </w:r>
      <w:r w:rsidR="00435059" w:rsidRPr="000A056E">
        <w:rPr>
          <w:rFonts w:ascii="Times New Roman" w:hAnsi="Times New Roman" w:cs="Times New Roman"/>
          <w:sz w:val="22"/>
          <w:szCs w:val="22"/>
          <w:lang w:val="en-ID"/>
        </w:rPr>
        <w:t xml:space="preserve">volume </w:t>
      </w:r>
      <w:r w:rsidRPr="000A056E">
        <w:rPr>
          <w:rFonts w:ascii="Times New Roman" w:hAnsi="Times New Roman" w:cs="Times New Roman"/>
          <w:sz w:val="22"/>
          <w:szCs w:val="22"/>
          <w:lang w:val="en-ID"/>
        </w:rPr>
        <w:t xml:space="preserve">10 ml. Prosedur yang sama dilakukan untuk dosis </w:t>
      </w:r>
      <w:r w:rsidR="00933C02" w:rsidRPr="000A056E">
        <w:rPr>
          <w:rFonts w:ascii="Times New Roman" w:hAnsi="Times New Roman" w:cs="Times New Roman"/>
          <w:sz w:val="22"/>
          <w:szCs w:val="22"/>
          <w:lang w:val="en-ID"/>
        </w:rPr>
        <w:t>di</w:t>
      </w:r>
      <w:r w:rsidRPr="000A056E">
        <w:rPr>
          <w:rFonts w:ascii="Times New Roman" w:hAnsi="Times New Roman" w:cs="Times New Roman"/>
          <w:sz w:val="22"/>
          <w:szCs w:val="22"/>
          <w:lang w:val="en-ID"/>
        </w:rPr>
        <w:t>150 mg/kgBB dan 180 mg/kgBB dengan menimbang ekstrak sesuai dosis</w:t>
      </w:r>
      <w:r w:rsidR="00AA6726" w:rsidRPr="000A056E">
        <w:rPr>
          <w:rFonts w:ascii="Times New Roman" w:hAnsi="Times New Roman" w:cs="Times New Roman"/>
          <w:sz w:val="22"/>
          <w:szCs w:val="22"/>
        </w:rPr>
        <w:t>.</w:t>
      </w:r>
    </w:p>
    <w:p w14:paraId="48FF9D1B" w14:textId="6350FCFC" w:rsidR="00596BBB" w:rsidRPr="000A056E" w:rsidRDefault="00596BBB"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Penyiapan suspensi Allopurinol</w:t>
      </w:r>
    </w:p>
    <w:p w14:paraId="52DCC61E" w14:textId="4BA7B56C" w:rsidR="00596BBB" w:rsidRPr="000A056E" w:rsidRDefault="00AA6726"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rPr>
        <w:t xml:space="preserve">Diambil 10 tablet allopurinol dosis 100 mg, lalu digerus dalam lumpang. Setelah itu, ditimbang </w:t>
      </w:r>
      <w:r w:rsidR="00C74C39" w:rsidRPr="000A056E">
        <w:rPr>
          <w:rFonts w:ascii="Times New Roman" w:hAnsi="Times New Roman" w:cs="Times New Roman"/>
          <w:sz w:val="22"/>
          <w:szCs w:val="22"/>
        </w:rPr>
        <w:t xml:space="preserve">10 mg </w:t>
      </w:r>
      <w:r w:rsidRPr="000A056E">
        <w:rPr>
          <w:rFonts w:ascii="Times New Roman" w:hAnsi="Times New Roman" w:cs="Times New Roman"/>
          <w:sz w:val="22"/>
          <w:szCs w:val="22"/>
        </w:rPr>
        <w:t xml:space="preserve">allopurinol serbuk </w:t>
      </w:r>
      <w:r w:rsidR="00C74C39" w:rsidRPr="000A056E">
        <w:rPr>
          <w:rFonts w:ascii="Times New Roman" w:hAnsi="Times New Roman" w:cs="Times New Roman"/>
          <w:sz w:val="22"/>
          <w:szCs w:val="22"/>
        </w:rPr>
        <w:t>dan</w:t>
      </w:r>
      <w:r w:rsidRPr="000A056E">
        <w:rPr>
          <w:rFonts w:ascii="Times New Roman" w:hAnsi="Times New Roman" w:cs="Times New Roman"/>
          <w:sz w:val="22"/>
          <w:szCs w:val="22"/>
        </w:rPr>
        <w:t xml:space="preserve"> dilarutkan dengan suspensi Na CMC 100 ml.</w:t>
      </w:r>
    </w:p>
    <w:p w14:paraId="00CD88EF" w14:textId="77777777" w:rsidR="00770F92" w:rsidRPr="000A056E" w:rsidRDefault="00770F92" w:rsidP="00882C14">
      <w:pPr>
        <w:spacing w:line="240" w:lineRule="auto"/>
        <w:jc w:val="both"/>
        <w:rPr>
          <w:rFonts w:ascii="Times New Roman" w:hAnsi="Times New Roman" w:cs="Times New Roman"/>
          <w:b/>
          <w:bCs/>
          <w:sz w:val="22"/>
          <w:szCs w:val="22"/>
        </w:rPr>
      </w:pPr>
    </w:p>
    <w:p w14:paraId="4BDA8905" w14:textId="4BE3E4CE" w:rsidR="00596BBB" w:rsidRPr="000A056E" w:rsidRDefault="00596BBB"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Pe</w:t>
      </w:r>
      <w:r w:rsidR="007C7485" w:rsidRPr="000A056E">
        <w:rPr>
          <w:rFonts w:ascii="Times New Roman" w:hAnsi="Times New Roman" w:cs="Times New Roman"/>
          <w:b/>
          <w:bCs/>
          <w:sz w:val="22"/>
          <w:szCs w:val="22"/>
        </w:rPr>
        <w:t>rs</w:t>
      </w:r>
      <w:r w:rsidRPr="000A056E">
        <w:rPr>
          <w:rFonts w:ascii="Times New Roman" w:hAnsi="Times New Roman" w:cs="Times New Roman"/>
          <w:b/>
          <w:bCs/>
          <w:sz w:val="22"/>
          <w:szCs w:val="22"/>
        </w:rPr>
        <w:t>iapan Hewan Uji</w:t>
      </w:r>
    </w:p>
    <w:p w14:paraId="2E8D1485" w14:textId="118FD19D" w:rsidR="00770F92" w:rsidRPr="000A056E" w:rsidRDefault="00E02BCE"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rPr>
        <w:lastRenderedPageBreak/>
        <w:t>Penelitian ini menggunakan 30 mencit yang dibagi dalam 6 kelompok, masing-masing 5 ekor.</w:t>
      </w:r>
      <w:r w:rsidR="00770F92" w:rsidRPr="000A056E">
        <w:rPr>
          <w:rFonts w:ascii="Times New Roman" w:hAnsi="Times New Roman" w:cs="Times New Roman"/>
          <w:sz w:val="22"/>
          <w:szCs w:val="22"/>
        </w:rPr>
        <w:t xml:space="preserve"> Penelitian dilakukan selama 7 hari. </w:t>
      </w:r>
    </w:p>
    <w:p w14:paraId="04660B2E" w14:textId="77777777" w:rsidR="00770F92" w:rsidRPr="000A056E" w:rsidRDefault="00770F92" w:rsidP="00882C14">
      <w:pPr>
        <w:spacing w:line="240" w:lineRule="auto"/>
        <w:jc w:val="both"/>
        <w:rPr>
          <w:rFonts w:ascii="Times New Roman" w:hAnsi="Times New Roman" w:cs="Times New Roman"/>
          <w:b/>
          <w:bCs/>
          <w:sz w:val="22"/>
          <w:szCs w:val="22"/>
        </w:rPr>
      </w:pPr>
    </w:p>
    <w:p w14:paraId="2D5C205E" w14:textId="0FEA0C42" w:rsidR="00596BBB" w:rsidRPr="000A056E" w:rsidRDefault="00596BBB"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Perlakuan Terhadap Hewan Uji</w:t>
      </w:r>
    </w:p>
    <w:p w14:paraId="01E0B50E" w14:textId="73F6E4D7" w:rsidR="00596BBB" w:rsidRPr="000A056E" w:rsidRDefault="00596BBB" w:rsidP="00882C14">
      <w:pPr>
        <w:spacing w:line="240" w:lineRule="auto"/>
        <w:jc w:val="both"/>
        <w:rPr>
          <w:rFonts w:ascii="Times New Roman" w:hAnsi="Times New Roman" w:cs="Times New Roman"/>
          <w:sz w:val="22"/>
          <w:szCs w:val="22"/>
        </w:rPr>
      </w:pPr>
      <w:r w:rsidRPr="000A056E">
        <w:rPr>
          <w:rFonts w:ascii="Times New Roman" w:hAnsi="Times New Roman" w:cs="Times New Roman"/>
          <w:sz w:val="22"/>
          <w:szCs w:val="22"/>
        </w:rPr>
        <w:t xml:space="preserve">Setelah pembagian kelompok uji, </w:t>
      </w:r>
      <w:r w:rsidR="000921F6" w:rsidRPr="000A056E">
        <w:rPr>
          <w:rFonts w:ascii="Times New Roman" w:hAnsi="Times New Roman" w:cs="Times New Roman"/>
          <w:sz w:val="22"/>
          <w:szCs w:val="22"/>
        </w:rPr>
        <w:t xml:space="preserve">seluruh mencit </w:t>
      </w:r>
      <w:r w:rsidR="00333A08" w:rsidRPr="000A056E">
        <w:rPr>
          <w:rFonts w:ascii="Times New Roman" w:hAnsi="Times New Roman" w:cs="Times New Roman"/>
          <w:sz w:val="22"/>
          <w:szCs w:val="22"/>
        </w:rPr>
        <w:t xml:space="preserve">dipuasakan lima sampai enam jam lalu </w:t>
      </w:r>
      <w:r w:rsidR="000921F6" w:rsidRPr="000A056E">
        <w:rPr>
          <w:rFonts w:ascii="Times New Roman" w:hAnsi="Times New Roman" w:cs="Times New Roman"/>
          <w:sz w:val="22"/>
          <w:szCs w:val="22"/>
        </w:rPr>
        <w:t>diberi induksi kalium bromat 1,48 mg/</w:t>
      </w:r>
      <w:proofErr w:type="gramStart"/>
      <w:r w:rsidR="000921F6" w:rsidRPr="000A056E">
        <w:rPr>
          <w:rFonts w:ascii="Times New Roman" w:hAnsi="Times New Roman" w:cs="Times New Roman"/>
          <w:sz w:val="22"/>
          <w:szCs w:val="22"/>
        </w:rPr>
        <w:t>20 gram</w:t>
      </w:r>
      <w:proofErr w:type="gramEnd"/>
      <w:r w:rsidR="000921F6" w:rsidRPr="000A056E">
        <w:rPr>
          <w:rFonts w:ascii="Times New Roman" w:hAnsi="Times New Roman" w:cs="Times New Roman"/>
          <w:sz w:val="22"/>
          <w:szCs w:val="22"/>
        </w:rPr>
        <w:t xml:space="preserve"> BB</w:t>
      </w:r>
      <w:r w:rsidR="00333A08" w:rsidRPr="000A056E">
        <w:rPr>
          <w:rFonts w:ascii="Times New Roman" w:hAnsi="Times New Roman" w:cs="Times New Roman"/>
          <w:sz w:val="22"/>
          <w:szCs w:val="22"/>
        </w:rPr>
        <w:t xml:space="preserve"> secara intraperitonial selama 3 hari</w:t>
      </w:r>
      <w:r w:rsidR="000921F6" w:rsidRPr="000A056E">
        <w:rPr>
          <w:rFonts w:ascii="Times New Roman" w:hAnsi="Times New Roman" w:cs="Times New Roman"/>
          <w:sz w:val="22"/>
          <w:szCs w:val="22"/>
        </w:rPr>
        <w:t xml:space="preserve">. Kecuali kelompok normal tidak diberi induksi kalium bromat. </w:t>
      </w:r>
      <w:r w:rsidRPr="000A056E">
        <w:rPr>
          <w:rFonts w:ascii="Times New Roman" w:hAnsi="Times New Roman" w:cs="Times New Roman"/>
          <w:sz w:val="22"/>
          <w:szCs w:val="22"/>
        </w:rPr>
        <w:t xml:space="preserve"> </w:t>
      </w:r>
      <w:r w:rsidR="00333A08" w:rsidRPr="000A056E">
        <w:rPr>
          <w:rFonts w:ascii="Times New Roman" w:hAnsi="Times New Roman" w:cs="Times New Roman"/>
          <w:sz w:val="22"/>
          <w:szCs w:val="22"/>
        </w:rPr>
        <w:t>Setelah satu jam</w:t>
      </w:r>
      <w:r w:rsidR="000921F6" w:rsidRPr="000A056E">
        <w:rPr>
          <w:rFonts w:ascii="Times New Roman" w:hAnsi="Times New Roman" w:cs="Times New Roman"/>
          <w:sz w:val="22"/>
          <w:szCs w:val="22"/>
        </w:rPr>
        <w:t xml:space="preserve"> </w:t>
      </w:r>
      <w:r w:rsidRPr="000A056E">
        <w:rPr>
          <w:rFonts w:ascii="Times New Roman" w:hAnsi="Times New Roman" w:cs="Times New Roman"/>
          <w:sz w:val="22"/>
          <w:szCs w:val="22"/>
        </w:rPr>
        <w:t xml:space="preserve">diberikan perlakuan sebagai berikut: </w:t>
      </w:r>
    </w:p>
    <w:p w14:paraId="6ABAD94E" w14:textId="77777777" w:rsidR="00E02BCE" w:rsidRPr="000A056E" w:rsidRDefault="00E02BCE" w:rsidP="00882C14">
      <w:pPr>
        <w:spacing w:line="240" w:lineRule="auto"/>
        <w:jc w:val="both"/>
        <w:rPr>
          <w:rFonts w:ascii="Times New Roman" w:hAnsi="Times New Roman" w:cs="Times New Roman"/>
          <w:sz w:val="22"/>
          <w:szCs w:val="22"/>
        </w:rPr>
      </w:pPr>
      <w:r w:rsidRPr="000A056E">
        <w:rPr>
          <w:rFonts w:ascii="Times New Roman" w:hAnsi="Times New Roman" w:cs="Times New Roman"/>
          <w:sz w:val="22"/>
          <w:szCs w:val="22"/>
        </w:rPr>
        <w:t>• Kelompok 1 (kontrol negatif): Mencit diberi suspensi Na CMC.</w:t>
      </w:r>
    </w:p>
    <w:p w14:paraId="1D2F756E" w14:textId="77777777" w:rsidR="00E02BCE" w:rsidRPr="000A056E" w:rsidRDefault="00E02BCE" w:rsidP="00882C14">
      <w:pPr>
        <w:spacing w:line="240" w:lineRule="auto"/>
        <w:jc w:val="both"/>
        <w:rPr>
          <w:rFonts w:ascii="Times New Roman" w:hAnsi="Times New Roman" w:cs="Times New Roman"/>
          <w:sz w:val="22"/>
          <w:szCs w:val="22"/>
        </w:rPr>
      </w:pPr>
      <w:r w:rsidRPr="000A056E">
        <w:rPr>
          <w:rFonts w:ascii="Times New Roman" w:hAnsi="Times New Roman" w:cs="Times New Roman"/>
          <w:sz w:val="22"/>
          <w:szCs w:val="22"/>
        </w:rPr>
        <w:t>• Kelompok 2 (kontrol positif): Mencit diberi allopurinol 10 mg/kg.</w:t>
      </w:r>
    </w:p>
    <w:p w14:paraId="40B8CC9C" w14:textId="77777777" w:rsidR="00E02BCE" w:rsidRPr="000A056E" w:rsidRDefault="00E02BCE" w:rsidP="00882C14">
      <w:pPr>
        <w:spacing w:line="240" w:lineRule="auto"/>
        <w:jc w:val="both"/>
        <w:rPr>
          <w:rFonts w:ascii="Times New Roman" w:hAnsi="Times New Roman" w:cs="Times New Roman"/>
          <w:sz w:val="22"/>
          <w:szCs w:val="22"/>
        </w:rPr>
      </w:pPr>
      <w:r w:rsidRPr="000A056E">
        <w:rPr>
          <w:rFonts w:ascii="Times New Roman" w:hAnsi="Times New Roman" w:cs="Times New Roman"/>
          <w:sz w:val="22"/>
          <w:szCs w:val="22"/>
        </w:rPr>
        <w:t>• Kelompok 3 (perlakuan 1): Mencit diberi ekstrak biji alpukat 120 mg/kg BB.</w:t>
      </w:r>
    </w:p>
    <w:p w14:paraId="0C8E59BC" w14:textId="77777777" w:rsidR="00E02BCE" w:rsidRPr="000A056E" w:rsidRDefault="00E02BCE" w:rsidP="00882C14">
      <w:pPr>
        <w:spacing w:line="240" w:lineRule="auto"/>
        <w:jc w:val="both"/>
        <w:rPr>
          <w:rFonts w:ascii="Times New Roman" w:hAnsi="Times New Roman" w:cs="Times New Roman"/>
          <w:sz w:val="22"/>
          <w:szCs w:val="22"/>
        </w:rPr>
      </w:pPr>
      <w:r w:rsidRPr="000A056E">
        <w:rPr>
          <w:rFonts w:ascii="Times New Roman" w:hAnsi="Times New Roman" w:cs="Times New Roman"/>
          <w:sz w:val="22"/>
          <w:szCs w:val="22"/>
        </w:rPr>
        <w:t>• Kelompok 4 (perlakuan 2): Mencit diberi ekstrak biji alpukat 150 mg/kg BB.</w:t>
      </w:r>
    </w:p>
    <w:p w14:paraId="4C154BB3" w14:textId="77777777" w:rsidR="00E02BCE" w:rsidRPr="000A056E" w:rsidRDefault="00E02BCE" w:rsidP="00882C14">
      <w:pPr>
        <w:spacing w:line="240" w:lineRule="auto"/>
        <w:jc w:val="both"/>
        <w:rPr>
          <w:rFonts w:ascii="Times New Roman" w:hAnsi="Times New Roman" w:cs="Times New Roman"/>
          <w:sz w:val="22"/>
          <w:szCs w:val="22"/>
        </w:rPr>
      </w:pPr>
      <w:r w:rsidRPr="000A056E">
        <w:rPr>
          <w:rFonts w:ascii="Times New Roman" w:hAnsi="Times New Roman" w:cs="Times New Roman"/>
          <w:sz w:val="22"/>
          <w:szCs w:val="22"/>
        </w:rPr>
        <w:t>• Kelompok 5 (perlakuan 3): Mencit diberi ekstrak biji alpukat 180 mg/kg BB.</w:t>
      </w:r>
    </w:p>
    <w:p w14:paraId="1EAE41A2" w14:textId="6805FA07" w:rsidR="00951138" w:rsidRPr="000A056E" w:rsidRDefault="00E02BCE" w:rsidP="00882C14">
      <w:pPr>
        <w:spacing w:line="240" w:lineRule="auto"/>
        <w:jc w:val="both"/>
        <w:rPr>
          <w:rFonts w:ascii="Times New Roman" w:hAnsi="Times New Roman" w:cs="Times New Roman"/>
          <w:sz w:val="22"/>
          <w:szCs w:val="22"/>
        </w:rPr>
      </w:pPr>
      <w:r w:rsidRPr="000A056E">
        <w:rPr>
          <w:rFonts w:ascii="Times New Roman" w:hAnsi="Times New Roman" w:cs="Times New Roman"/>
          <w:sz w:val="22"/>
          <w:szCs w:val="22"/>
        </w:rPr>
        <w:t>• Kelompok 6 (normal): Mencit tanpa perlakuan.</w:t>
      </w:r>
    </w:p>
    <w:p w14:paraId="13ABE847" w14:textId="74659D98" w:rsidR="00596BBB" w:rsidRPr="000A056E" w:rsidRDefault="00333A08" w:rsidP="00882C14">
      <w:pPr>
        <w:spacing w:line="240" w:lineRule="auto"/>
        <w:jc w:val="both"/>
        <w:rPr>
          <w:rFonts w:ascii="Times New Roman" w:hAnsi="Times New Roman" w:cs="Times New Roman"/>
          <w:sz w:val="22"/>
          <w:szCs w:val="22"/>
        </w:rPr>
      </w:pPr>
      <w:r w:rsidRPr="000A056E">
        <w:rPr>
          <w:rFonts w:ascii="Times New Roman" w:hAnsi="Times New Roman" w:cs="Times New Roman"/>
          <w:sz w:val="22"/>
          <w:szCs w:val="22"/>
        </w:rPr>
        <w:t>S</w:t>
      </w:r>
      <w:r w:rsidR="00596BBB" w:rsidRPr="000A056E">
        <w:rPr>
          <w:rFonts w:ascii="Times New Roman" w:hAnsi="Times New Roman" w:cs="Times New Roman"/>
          <w:sz w:val="22"/>
          <w:szCs w:val="22"/>
        </w:rPr>
        <w:t>etelah</w:t>
      </w:r>
      <w:r w:rsidRPr="000A056E">
        <w:rPr>
          <w:rFonts w:ascii="Times New Roman" w:hAnsi="Times New Roman" w:cs="Times New Roman"/>
          <w:sz w:val="22"/>
          <w:szCs w:val="22"/>
        </w:rPr>
        <w:t xml:space="preserve"> 3 jam</w:t>
      </w:r>
      <w:r w:rsidR="00596BBB" w:rsidRPr="000A056E">
        <w:rPr>
          <w:rFonts w:ascii="Times New Roman" w:hAnsi="Times New Roman" w:cs="Times New Roman"/>
          <w:sz w:val="22"/>
          <w:szCs w:val="22"/>
        </w:rPr>
        <w:t xml:space="preserve"> perlakuan,</w:t>
      </w:r>
      <w:r w:rsidRPr="000A056E">
        <w:rPr>
          <w:rFonts w:ascii="Times New Roman" w:hAnsi="Times New Roman" w:cs="Times New Roman"/>
          <w:sz w:val="22"/>
          <w:szCs w:val="22"/>
        </w:rPr>
        <w:t xml:space="preserve"> mencit diukur kadar asam uratnya</w:t>
      </w:r>
      <w:r w:rsidR="003407E6" w:rsidRPr="000A056E">
        <w:rPr>
          <w:rFonts w:ascii="Times New Roman" w:hAnsi="Times New Roman" w:cs="Times New Roman"/>
          <w:sz w:val="22"/>
          <w:szCs w:val="22"/>
        </w:rPr>
        <w:t xml:space="preserve"> </w:t>
      </w:r>
      <w:r w:rsidR="00D96612" w:rsidRPr="000A056E">
        <w:rPr>
          <w:rFonts w:ascii="Times New Roman" w:hAnsi="Times New Roman" w:cs="Times New Roman"/>
          <w:sz w:val="22"/>
          <w:szCs w:val="22"/>
          <w:lang w:val="en-ID"/>
        </w:rPr>
        <w:t>[11].</w:t>
      </w:r>
      <w:r w:rsidR="00596BBB" w:rsidRPr="000A056E">
        <w:rPr>
          <w:rFonts w:ascii="Times New Roman" w:hAnsi="Times New Roman" w:cs="Times New Roman"/>
          <w:sz w:val="22"/>
          <w:szCs w:val="22"/>
        </w:rPr>
        <w:t xml:space="preserve"> </w:t>
      </w:r>
      <w:r w:rsidRPr="000A056E">
        <w:rPr>
          <w:rFonts w:ascii="Times New Roman" w:hAnsi="Times New Roman" w:cs="Times New Roman"/>
          <w:sz w:val="22"/>
          <w:szCs w:val="22"/>
        </w:rPr>
        <w:t>Pengukuran kadar asam urat dilakukan selama 7 hari</w:t>
      </w:r>
      <w:r w:rsidR="003407E6" w:rsidRPr="000A056E">
        <w:rPr>
          <w:rFonts w:ascii="Times New Roman" w:hAnsi="Times New Roman" w:cs="Times New Roman"/>
          <w:sz w:val="22"/>
          <w:szCs w:val="22"/>
        </w:rPr>
        <w:t xml:space="preserve"> dapat dilihat pada Tabel 4.</w:t>
      </w:r>
    </w:p>
    <w:p w14:paraId="2723EF7C" w14:textId="77777777" w:rsidR="00820983" w:rsidRPr="000A056E" w:rsidRDefault="00820983" w:rsidP="00882C14">
      <w:pPr>
        <w:spacing w:line="240" w:lineRule="auto"/>
        <w:jc w:val="both"/>
        <w:rPr>
          <w:rFonts w:ascii="Times New Roman" w:hAnsi="Times New Roman" w:cs="Times New Roman"/>
          <w:sz w:val="22"/>
          <w:szCs w:val="22"/>
        </w:rPr>
      </w:pPr>
    </w:p>
    <w:p w14:paraId="3D380F25" w14:textId="090BDCD8" w:rsidR="00596BBB" w:rsidRPr="000A056E" w:rsidRDefault="00596BBB"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Pengukuran Kadar Asam Urat Darah</w:t>
      </w:r>
    </w:p>
    <w:p w14:paraId="320AC4FC" w14:textId="7FF1A6D7" w:rsidR="00820983" w:rsidRPr="000A056E" w:rsidRDefault="008150BE"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rPr>
        <w:t>Setelah perlakuan, kadar asam urat diukur dengan menusuk vena ekor mencit menggunakan lancet setelah membersihkannya dengan alcohol swab. Strip asam urat dipasang pada alat Easytouch GCU</w:t>
      </w:r>
      <w:r w:rsidRPr="000A056E">
        <w:rPr>
          <w:rFonts w:ascii="Times New Roman" w:hAnsi="Times New Roman" w:cs="Times New Roman"/>
          <w:sz w:val="22"/>
          <w:szCs w:val="22"/>
          <w:vertAlign w:val="superscript"/>
        </w:rPr>
        <w:t>®</w:t>
      </w:r>
      <w:r w:rsidRPr="000A056E">
        <w:rPr>
          <w:rFonts w:ascii="Times New Roman" w:hAnsi="Times New Roman" w:cs="Times New Roman"/>
          <w:sz w:val="22"/>
          <w:szCs w:val="22"/>
        </w:rPr>
        <w:t xml:space="preserve"> dan hasilnya ditampilkan setelah 20 detik dalam satuan mg/dL.</w:t>
      </w:r>
    </w:p>
    <w:p w14:paraId="77E0A10D" w14:textId="77777777" w:rsidR="00820983" w:rsidRPr="000A056E" w:rsidRDefault="00820983" w:rsidP="00882C14">
      <w:pPr>
        <w:spacing w:line="240" w:lineRule="auto"/>
        <w:jc w:val="both"/>
        <w:rPr>
          <w:rFonts w:ascii="Times New Roman" w:hAnsi="Times New Roman" w:cs="Times New Roman"/>
          <w:sz w:val="22"/>
          <w:szCs w:val="22"/>
        </w:rPr>
      </w:pPr>
    </w:p>
    <w:p w14:paraId="6B5817EB" w14:textId="6233CA31" w:rsidR="00596BBB" w:rsidRPr="000A056E" w:rsidRDefault="00596BBB" w:rsidP="00882C14">
      <w:pPr>
        <w:pStyle w:val="ListParagraph"/>
        <w:numPr>
          <w:ilvl w:val="0"/>
          <w:numId w:val="4"/>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Analisis Data</w:t>
      </w:r>
    </w:p>
    <w:p w14:paraId="3787C830" w14:textId="7DEE4A3B" w:rsidR="00827924" w:rsidRPr="00882C14" w:rsidRDefault="00951138"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Analisis data dilakukan dengan menggunakan SPSS, dimulai dengan pemeriksaan kadar asam urat darah normal dengan Uji </w:t>
      </w:r>
      <w:r w:rsidRPr="000A056E">
        <w:rPr>
          <w:rFonts w:ascii="Times New Roman" w:hAnsi="Times New Roman" w:cs="Times New Roman"/>
          <w:i/>
          <w:iCs/>
          <w:sz w:val="22"/>
          <w:szCs w:val="22"/>
          <w:lang w:val="en-ID"/>
        </w:rPr>
        <w:t>Kolmogorov-Smirnov</w:t>
      </w:r>
      <w:r w:rsidRPr="000A056E">
        <w:rPr>
          <w:rFonts w:ascii="Times New Roman" w:hAnsi="Times New Roman" w:cs="Times New Roman"/>
          <w:sz w:val="22"/>
          <w:szCs w:val="22"/>
          <w:lang w:val="en-ID"/>
        </w:rPr>
        <w:t xml:space="preserve">. </w:t>
      </w:r>
      <w:r w:rsidR="005C165E" w:rsidRPr="000A056E">
        <w:rPr>
          <w:rFonts w:ascii="Times New Roman" w:hAnsi="Times New Roman" w:cs="Times New Roman"/>
          <w:sz w:val="22"/>
          <w:szCs w:val="22"/>
          <w:lang w:val="en-ID"/>
        </w:rPr>
        <w:t xml:space="preserve">Lalu </w:t>
      </w:r>
      <w:r w:rsidR="00E02BCE" w:rsidRPr="000A056E">
        <w:rPr>
          <w:rFonts w:ascii="Times New Roman" w:hAnsi="Times New Roman" w:cs="Times New Roman"/>
          <w:sz w:val="22"/>
          <w:szCs w:val="22"/>
          <w:lang w:val="en-ID"/>
        </w:rPr>
        <w:t xml:space="preserve">kelompok dibandingkan menggunakan tes ANOVA satu arah untuk melihat apakah ada perbedaan yang signifikan. Jika ada, uji BNT metode LSD digunakan untuk melihat bagaimana kelompok yang menerima 120 mg/kg BB, 150 mg/kg BB, dan 180 mg/kg BB dari </w:t>
      </w:r>
      <w:proofErr w:type="spellStart"/>
      <w:r w:rsidR="00E02BCE" w:rsidRPr="000A056E">
        <w:rPr>
          <w:rFonts w:ascii="Times New Roman" w:hAnsi="Times New Roman" w:cs="Times New Roman"/>
          <w:sz w:val="22"/>
          <w:szCs w:val="22"/>
          <w:lang w:val="en-ID"/>
        </w:rPr>
        <w:t>ekstrak</w:t>
      </w:r>
      <w:proofErr w:type="spellEnd"/>
      <w:r w:rsidR="00E02BCE" w:rsidRPr="000A056E">
        <w:rPr>
          <w:rFonts w:ascii="Times New Roman" w:hAnsi="Times New Roman" w:cs="Times New Roman"/>
          <w:sz w:val="22"/>
          <w:szCs w:val="22"/>
          <w:lang w:val="en-ID"/>
        </w:rPr>
        <w:t xml:space="preserve"> </w:t>
      </w:r>
      <w:proofErr w:type="spellStart"/>
      <w:r w:rsidR="00E02BCE" w:rsidRPr="000A056E">
        <w:rPr>
          <w:rFonts w:ascii="Times New Roman" w:hAnsi="Times New Roman" w:cs="Times New Roman"/>
          <w:sz w:val="22"/>
          <w:szCs w:val="22"/>
          <w:lang w:val="en-ID"/>
        </w:rPr>
        <w:t>etanol</w:t>
      </w:r>
      <w:proofErr w:type="spellEnd"/>
      <w:r w:rsidR="00E02BCE" w:rsidRPr="000A056E">
        <w:rPr>
          <w:rFonts w:ascii="Times New Roman" w:hAnsi="Times New Roman" w:cs="Times New Roman"/>
          <w:sz w:val="22"/>
          <w:szCs w:val="22"/>
          <w:lang w:val="en-ID"/>
        </w:rPr>
        <w:t xml:space="preserve"> </w:t>
      </w:r>
      <w:proofErr w:type="spellStart"/>
      <w:r w:rsidR="00E02BCE" w:rsidRPr="000A056E">
        <w:rPr>
          <w:rFonts w:ascii="Times New Roman" w:hAnsi="Times New Roman" w:cs="Times New Roman"/>
          <w:sz w:val="22"/>
          <w:szCs w:val="22"/>
          <w:lang w:val="en-ID"/>
        </w:rPr>
        <w:t>biji</w:t>
      </w:r>
      <w:proofErr w:type="spellEnd"/>
      <w:r w:rsidR="00E02BCE" w:rsidRPr="000A056E">
        <w:rPr>
          <w:rFonts w:ascii="Times New Roman" w:hAnsi="Times New Roman" w:cs="Times New Roman"/>
          <w:sz w:val="22"/>
          <w:szCs w:val="22"/>
          <w:lang w:val="en-ID"/>
        </w:rPr>
        <w:t xml:space="preserve"> </w:t>
      </w:r>
      <w:proofErr w:type="spellStart"/>
      <w:r w:rsidR="00E02BCE" w:rsidRPr="000A056E">
        <w:rPr>
          <w:rFonts w:ascii="Times New Roman" w:hAnsi="Times New Roman" w:cs="Times New Roman"/>
          <w:sz w:val="22"/>
          <w:szCs w:val="22"/>
          <w:lang w:val="en-ID"/>
        </w:rPr>
        <w:t>alpukat</w:t>
      </w:r>
      <w:proofErr w:type="spellEnd"/>
      <w:r w:rsidR="005C165E" w:rsidRPr="000A056E">
        <w:rPr>
          <w:rFonts w:ascii="Times New Roman" w:hAnsi="Times New Roman" w:cs="Times New Roman"/>
          <w:sz w:val="22"/>
          <w:szCs w:val="22"/>
          <w:lang w:val="en-ID"/>
        </w:rPr>
        <w:t>.</w:t>
      </w:r>
    </w:p>
    <w:p w14:paraId="5DEADDDA" w14:textId="7C572DDF" w:rsidR="00596BBB" w:rsidRPr="000A056E" w:rsidRDefault="00283801" w:rsidP="00882C14">
      <w:pPr>
        <w:pStyle w:val="ListParagraph"/>
        <w:numPr>
          <w:ilvl w:val="0"/>
          <w:numId w:val="3"/>
        </w:numPr>
        <w:spacing w:before="240"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 xml:space="preserve">Hasil dan </w:t>
      </w:r>
      <w:proofErr w:type="spellStart"/>
      <w:r w:rsidRPr="000A056E">
        <w:rPr>
          <w:rFonts w:ascii="Times New Roman" w:hAnsi="Times New Roman" w:cs="Times New Roman"/>
          <w:b/>
          <w:bCs/>
          <w:sz w:val="22"/>
          <w:szCs w:val="22"/>
        </w:rPr>
        <w:t>Pembahasan</w:t>
      </w:r>
      <w:proofErr w:type="spellEnd"/>
    </w:p>
    <w:p w14:paraId="76F78374" w14:textId="54FA027C" w:rsidR="00596BBB" w:rsidRPr="000A056E" w:rsidRDefault="00B71935" w:rsidP="00882C14">
      <w:pPr>
        <w:pStyle w:val="ListParagraph"/>
        <w:numPr>
          <w:ilvl w:val="0"/>
          <w:numId w:val="2"/>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 xml:space="preserve">Hasil determinasi </w:t>
      </w:r>
    </w:p>
    <w:p w14:paraId="5AC15FB6" w14:textId="5C99F2AD" w:rsidR="00160865" w:rsidRPr="000A056E" w:rsidRDefault="00160865" w:rsidP="00882C14">
      <w:pPr>
        <w:pStyle w:val="Caption"/>
        <w:spacing w:after="0"/>
        <w:jc w:val="center"/>
        <w:rPr>
          <w:rFonts w:ascii="Times New Roman" w:hAnsi="Times New Roman" w:cs="Times New Roman"/>
          <w:b/>
          <w:bCs/>
          <w:i w:val="0"/>
          <w:iCs w:val="0"/>
          <w:color w:val="auto"/>
          <w:sz w:val="22"/>
          <w:szCs w:val="22"/>
        </w:rPr>
      </w:pPr>
      <w:r w:rsidRPr="000A056E">
        <w:rPr>
          <w:rFonts w:ascii="Times New Roman" w:hAnsi="Times New Roman" w:cs="Times New Roman"/>
          <w:b/>
          <w:bCs/>
          <w:i w:val="0"/>
          <w:iCs w:val="0"/>
          <w:color w:val="auto"/>
          <w:sz w:val="22"/>
          <w:szCs w:val="22"/>
        </w:rPr>
        <w:t xml:space="preserve">Tabel  </w:t>
      </w:r>
      <w:r w:rsidRPr="000A056E">
        <w:rPr>
          <w:rFonts w:ascii="Times New Roman" w:hAnsi="Times New Roman" w:cs="Times New Roman"/>
          <w:b/>
          <w:bCs/>
          <w:i w:val="0"/>
          <w:iCs w:val="0"/>
          <w:color w:val="auto"/>
          <w:sz w:val="22"/>
          <w:szCs w:val="22"/>
        </w:rPr>
        <w:fldChar w:fldCharType="begin"/>
      </w:r>
      <w:r w:rsidRPr="000A056E">
        <w:rPr>
          <w:rFonts w:ascii="Times New Roman" w:hAnsi="Times New Roman" w:cs="Times New Roman"/>
          <w:b/>
          <w:bCs/>
          <w:i w:val="0"/>
          <w:iCs w:val="0"/>
          <w:color w:val="auto"/>
          <w:sz w:val="22"/>
          <w:szCs w:val="22"/>
        </w:rPr>
        <w:instrText xml:space="preserve"> SEQ Tabel_ \* ARABIC </w:instrText>
      </w:r>
      <w:r w:rsidRPr="000A056E">
        <w:rPr>
          <w:rFonts w:ascii="Times New Roman" w:hAnsi="Times New Roman" w:cs="Times New Roman"/>
          <w:b/>
          <w:bCs/>
          <w:i w:val="0"/>
          <w:iCs w:val="0"/>
          <w:color w:val="auto"/>
          <w:sz w:val="22"/>
          <w:szCs w:val="22"/>
        </w:rPr>
        <w:fldChar w:fldCharType="separate"/>
      </w:r>
      <w:r w:rsidR="00A35D92">
        <w:rPr>
          <w:rFonts w:ascii="Times New Roman" w:hAnsi="Times New Roman" w:cs="Times New Roman"/>
          <w:b/>
          <w:bCs/>
          <w:i w:val="0"/>
          <w:iCs w:val="0"/>
          <w:noProof/>
          <w:color w:val="auto"/>
          <w:sz w:val="22"/>
          <w:szCs w:val="22"/>
        </w:rPr>
        <w:t>1</w:t>
      </w:r>
      <w:r w:rsidRPr="000A056E">
        <w:rPr>
          <w:rFonts w:ascii="Times New Roman" w:hAnsi="Times New Roman" w:cs="Times New Roman"/>
          <w:b/>
          <w:bCs/>
          <w:i w:val="0"/>
          <w:iCs w:val="0"/>
          <w:color w:val="auto"/>
          <w:sz w:val="22"/>
          <w:szCs w:val="22"/>
        </w:rPr>
        <w:fldChar w:fldCharType="end"/>
      </w:r>
      <w:r w:rsidRPr="000A056E">
        <w:rPr>
          <w:rFonts w:ascii="Times New Roman" w:hAnsi="Times New Roman" w:cs="Times New Roman"/>
          <w:b/>
          <w:bCs/>
          <w:i w:val="0"/>
          <w:iCs w:val="0"/>
          <w:color w:val="auto"/>
          <w:sz w:val="22"/>
          <w:szCs w:val="22"/>
        </w:rPr>
        <w:t xml:space="preserve">. Determinasi Biji Alpukat </w:t>
      </w:r>
      <w:r w:rsidRPr="000A056E">
        <w:rPr>
          <w:rFonts w:ascii="Times New Roman" w:hAnsi="Times New Roman" w:cs="Times New Roman"/>
          <w:b/>
          <w:bCs/>
          <w:color w:val="auto"/>
          <w:sz w:val="22"/>
          <w:szCs w:val="22"/>
        </w:rPr>
        <w:t>(Persea americana Mill)</w:t>
      </w:r>
    </w:p>
    <w:tbl>
      <w:tblPr>
        <w:tblStyle w:val="PlainTable2"/>
        <w:tblW w:w="4045" w:type="dxa"/>
        <w:jc w:val="center"/>
        <w:tblLook w:val="04A0" w:firstRow="1" w:lastRow="0" w:firstColumn="1" w:lastColumn="0" w:noHBand="0" w:noVBand="1"/>
      </w:tblPr>
      <w:tblGrid>
        <w:gridCol w:w="1435"/>
        <w:gridCol w:w="2610"/>
      </w:tblGrid>
      <w:tr w:rsidR="00B71935" w:rsidRPr="000A056E" w14:paraId="06864E25" w14:textId="77777777" w:rsidTr="00160865">
        <w:trPr>
          <w:cnfStyle w:val="100000000000" w:firstRow="1" w:lastRow="0" w:firstColumn="0" w:lastColumn="0" w:oddVBand="0" w:evenVBand="0" w:oddHBand="0"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435" w:type="dxa"/>
          </w:tcPr>
          <w:p w14:paraId="1132F9A9" w14:textId="2448D76C" w:rsidR="00B71935" w:rsidRPr="000A056E" w:rsidRDefault="00B71935" w:rsidP="00882C14">
            <w:pPr>
              <w:pStyle w:val="ListParagraph"/>
              <w:spacing w:line="240" w:lineRule="auto"/>
              <w:ind w:left="0"/>
              <w:jc w:val="center"/>
              <w:rPr>
                <w:rFonts w:ascii="Times New Roman" w:hAnsi="Times New Roman" w:cs="Times New Roman"/>
                <w:sz w:val="22"/>
                <w:szCs w:val="22"/>
              </w:rPr>
            </w:pPr>
            <w:r w:rsidRPr="000A056E">
              <w:rPr>
                <w:rFonts w:ascii="Times New Roman" w:hAnsi="Times New Roman" w:cs="Times New Roman"/>
                <w:sz w:val="22"/>
                <w:szCs w:val="22"/>
              </w:rPr>
              <w:t>Kingdom</w:t>
            </w:r>
          </w:p>
        </w:tc>
        <w:tc>
          <w:tcPr>
            <w:tcW w:w="2610" w:type="dxa"/>
          </w:tcPr>
          <w:p w14:paraId="6BA07A72" w14:textId="197D09C7" w:rsidR="00B71935" w:rsidRPr="000A056E" w:rsidRDefault="00B71935" w:rsidP="00882C14">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0A056E">
              <w:rPr>
                <w:rFonts w:ascii="Times New Roman" w:hAnsi="Times New Roman" w:cs="Times New Roman"/>
                <w:b w:val="0"/>
                <w:bCs w:val="0"/>
                <w:sz w:val="22"/>
                <w:szCs w:val="22"/>
              </w:rPr>
              <w:t>Plantae</w:t>
            </w:r>
          </w:p>
        </w:tc>
      </w:tr>
      <w:tr w:rsidR="00B71935" w:rsidRPr="000A056E" w14:paraId="53E696A3" w14:textId="77777777" w:rsidTr="00160865">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1435" w:type="dxa"/>
          </w:tcPr>
          <w:p w14:paraId="6970961D" w14:textId="6CECCBF7" w:rsidR="00B71935" w:rsidRPr="000A056E" w:rsidRDefault="00B71935" w:rsidP="00882C14">
            <w:pPr>
              <w:pStyle w:val="ListParagraph"/>
              <w:spacing w:line="240" w:lineRule="auto"/>
              <w:ind w:left="0"/>
              <w:jc w:val="center"/>
              <w:rPr>
                <w:rFonts w:ascii="Times New Roman" w:hAnsi="Times New Roman" w:cs="Times New Roman"/>
                <w:sz w:val="22"/>
                <w:szCs w:val="22"/>
              </w:rPr>
            </w:pPr>
            <w:r w:rsidRPr="000A056E">
              <w:rPr>
                <w:rFonts w:ascii="Times New Roman" w:hAnsi="Times New Roman" w:cs="Times New Roman"/>
                <w:sz w:val="22"/>
                <w:szCs w:val="22"/>
              </w:rPr>
              <w:t>Divisi</w:t>
            </w:r>
          </w:p>
        </w:tc>
        <w:tc>
          <w:tcPr>
            <w:tcW w:w="2610" w:type="dxa"/>
          </w:tcPr>
          <w:p w14:paraId="1F3BCAFA" w14:textId="5359B72B" w:rsidR="00B71935" w:rsidRPr="000A056E" w:rsidRDefault="00B71935" w:rsidP="00882C14">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Spermatophyta</w:t>
            </w:r>
          </w:p>
        </w:tc>
      </w:tr>
      <w:tr w:rsidR="00B71935" w:rsidRPr="000A056E" w14:paraId="11109512" w14:textId="77777777" w:rsidTr="00160865">
        <w:trPr>
          <w:trHeight w:val="387"/>
          <w:jc w:val="center"/>
        </w:trPr>
        <w:tc>
          <w:tcPr>
            <w:cnfStyle w:val="001000000000" w:firstRow="0" w:lastRow="0" w:firstColumn="1" w:lastColumn="0" w:oddVBand="0" w:evenVBand="0" w:oddHBand="0" w:evenHBand="0" w:firstRowFirstColumn="0" w:firstRowLastColumn="0" w:lastRowFirstColumn="0" w:lastRowLastColumn="0"/>
            <w:tcW w:w="1435" w:type="dxa"/>
          </w:tcPr>
          <w:p w14:paraId="502DBF6F" w14:textId="33D4D0F3" w:rsidR="00B71935" w:rsidRPr="000A056E" w:rsidRDefault="00B71935" w:rsidP="00882C14">
            <w:pPr>
              <w:pStyle w:val="ListParagraph"/>
              <w:spacing w:line="240" w:lineRule="auto"/>
              <w:ind w:left="0"/>
              <w:jc w:val="center"/>
              <w:rPr>
                <w:rFonts w:ascii="Times New Roman" w:hAnsi="Times New Roman" w:cs="Times New Roman"/>
                <w:sz w:val="22"/>
                <w:szCs w:val="22"/>
              </w:rPr>
            </w:pPr>
            <w:r w:rsidRPr="000A056E">
              <w:rPr>
                <w:rFonts w:ascii="Times New Roman" w:hAnsi="Times New Roman" w:cs="Times New Roman"/>
                <w:sz w:val="22"/>
                <w:szCs w:val="22"/>
              </w:rPr>
              <w:t>Kelas</w:t>
            </w:r>
          </w:p>
        </w:tc>
        <w:tc>
          <w:tcPr>
            <w:tcW w:w="2610" w:type="dxa"/>
          </w:tcPr>
          <w:p w14:paraId="0615E576" w14:textId="0660DC70" w:rsidR="00B71935" w:rsidRPr="000A056E" w:rsidRDefault="00B71935" w:rsidP="00882C14">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Dicotyledoneae</w:t>
            </w:r>
          </w:p>
        </w:tc>
      </w:tr>
      <w:tr w:rsidR="00B71935" w:rsidRPr="000A056E" w14:paraId="7C0010FB" w14:textId="77777777" w:rsidTr="00160865">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435" w:type="dxa"/>
          </w:tcPr>
          <w:p w14:paraId="443385AB" w14:textId="4CF56637" w:rsidR="00B71935" w:rsidRPr="000A056E" w:rsidRDefault="00B71935" w:rsidP="00882C14">
            <w:pPr>
              <w:pStyle w:val="ListParagraph"/>
              <w:spacing w:line="240" w:lineRule="auto"/>
              <w:ind w:left="0"/>
              <w:jc w:val="center"/>
              <w:rPr>
                <w:rFonts w:ascii="Times New Roman" w:hAnsi="Times New Roman" w:cs="Times New Roman"/>
                <w:sz w:val="22"/>
                <w:szCs w:val="22"/>
              </w:rPr>
            </w:pPr>
            <w:r w:rsidRPr="000A056E">
              <w:rPr>
                <w:rFonts w:ascii="Times New Roman" w:hAnsi="Times New Roman" w:cs="Times New Roman"/>
                <w:sz w:val="22"/>
                <w:szCs w:val="22"/>
              </w:rPr>
              <w:t>Ordo</w:t>
            </w:r>
          </w:p>
        </w:tc>
        <w:tc>
          <w:tcPr>
            <w:tcW w:w="2610" w:type="dxa"/>
          </w:tcPr>
          <w:p w14:paraId="079BB875" w14:textId="7D5F284A" w:rsidR="00B71935" w:rsidRPr="000A056E" w:rsidRDefault="00B71935" w:rsidP="00882C14">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Laurales</w:t>
            </w:r>
          </w:p>
        </w:tc>
      </w:tr>
      <w:tr w:rsidR="00B71935" w:rsidRPr="000A056E" w14:paraId="09C3EF23" w14:textId="77777777" w:rsidTr="00160865">
        <w:trPr>
          <w:trHeight w:val="387"/>
          <w:jc w:val="center"/>
        </w:trPr>
        <w:tc>
          <w:tcPr>
            <w:cnfStyle w:val="001000000000" w:firstRow="0" w:lastRow="0" w:firstColumn="1" w:lastColumn="0" w:oddVBand="0" w:evenVBand="0" w:oddHBand="0" w:evenHBand="0" w:firstRowFirstColumn="0" w:firstRowLastColumn="0" w:lastRowFirstColumn="0" w:lastRowLastColumn="0"/>
            <w:tcW w:w="1435" w:type="dxa"/>
          </w:tcPr>
          <w:p w14:paraId="29985B08" w14:textId="469996B1" w:rsidR="00B71935" w:rsidRPr="000A056E" w:rsidRDefault="00B71935" w:rsidP="00882C14">
            <w:pPr>
              <w:pStyle w:val="ListParagraph"/>
              <w:spacing w:line="240" w:lineRule="auto"/>
              <w:ind w:left="0"/>
              <w:jc w:val="center"/>
              <w:rPr>
                <w:rFonts w:ascii="Times New Roman" w:hAnsi="Times New Roman" w:cs="Times New Roman"/>
                <w:sz w:val="22"/>
                <w:szCs w:val="22"/>
              </w:rPr>
            </w:pPr>
            <w:r w:rsidRPr="000A056E">
              <w:rPr>
                <w:rFonts w:ascii="Times New Roman" w:hAnsi="Times New Roman" w:cs="Times New Roman"/>
                <w:sz w:val="22"/>
                <w:szCs w:val="22"/>
              </w:rPr>
              <w:t>Famili</w:t>
            </w:r>
          </w:p>
        </w:tc>
        <w:tc>
          <w:tcPr>
            <w:tcW w:w="2610" w:type="dxa"/>
          </w:tcPr>
          <w:p w14:paraId="54E90078" w14:textId="0D36EF3A" w:rsidR="00B71935" w:rsidRPr="000A056E" w:rsidRDefault="00B71935" w:rsidP="00882C14">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Lauraceae</w:t>
            </w:r>
          </w:p>
        </w:tc>
      </w:tr>
      <w:tr w:rsidR="00B71935" w:rsidRPr="000A056E" w14:paraId="0F7B9452" w14:textId="77777777" w:rsidTr="00160865">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1435" w:type="dxa"/>
          </w:tcPr>
          <w:p w14:paraId="3CB9C8A3" w14:textId="0F843F44" w:rsidR="00B71935" w:rsidRPr="000A056E" w:rsidRDefault="00B71935" w:rsidP="00882C14">
            <w:pPr>
              <w:pStyle w:val="ListParagraph"/>
              <w:spacing w:line="240" w:lineRule="auto"/>
              <w:ind w:left="0"/>
              <w:jc w:val="center"/>
              <w:rPr>
                <w:rFonts w:ascii="Times New Roman" w:hAnsi="Times New Roman" w:cs="Times New Roman"/>
                <w:sz w:val="22"/>
                <w:szCs w:val="22"/>
              </w:rPr>
            </w:pPr>
            <w:r w:rsidRPr="000A056E">
              <w:rPr>
                <w:rFonts w:ascii="Times New Roman" w:hAnsi="Times New Roman" w:cs="Times New Roman"/>
                <w:sz w:val="22"/>
                <w:szCs w:val="22"/>
              </w:rPr>
              <w:t>Genus</w:t>
            </w:r>
          </w:p>
        </w:tc>
        <w:tc>
          <w:tcPr>
            <w:tcW w:w="2610" w:type="dxa"/>
          </w:tcPr>
          <w:p w14:paraId="3E52F486" w14:textId="5F7BDA36" w:rsidR="00B71935" w:rsidRPr="000A056E" w:rsidRDefault="00B71935" w:rsidP="00882C14">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Persea</w:t>
            </w:r>
          </w:p>
        </w:tc>
      </w:tr>
      <w:tr w:rsidR="00B71935" w:rsidRPr="000A056E" w14:paraId="0DF384E8" w14:textId="77777777" w:rsidTr="00160865">
        <w:trPr>
          <w:trHeight w:val="413"/>
          <w:jc w:val="center"/>
        </w:trPr>
        <w:tc>
          <w:tcPr>
            <w:cnfStyle w:val="001000000000" w:firstRow="0" w:lastRow="0" w:firstColumn="1" w:lastColumn="0" w:oddVBand="0" w:evenVBand="0" w:oddHBand="0" w:evenHBand="0" w:firstRowFirstColumn="0" w:firstRowLastColumn="0" w:lastRowFirstColumn="0" w:lastRowLastColumn="0"/>
            <w:tcW w:w="1435" w:type="dxa"/>
          </w:tcPr>
          <w:p w14:paraId="7FD5A2FF" w14:textId="36E445B4" w:rsidR="00B71935" w:rsidRPr="000A056E" w:rsidRDefault="00B71935" w:rsidP="00882C14">
            <w:pPr>
              <w:pStyle w:val="ListParagraph"/>
              <w:spacing w:line="240" w:lineRule="auto"/>
              <w:ind w:left="0"/>
              <w:jc w:val="center"/>
              <w:rPr>
                <w:rFonts w:ascii="Times New Roman" w:hAnsi="Times New Roman" w:cs="Times New Roman"/>
                <w:sz w:val="22"/>
                <w:szCs w:val="22"/>
              </w:rPr>
            </w:pPr>
            <w:r w:rsidRPr="000A056E">
              <w:rPr>
                <w:rFonts w:ascii="Times New Roman" w:hAnsi="Times New Roman" w:cs="Times New Roman"/>
                <w:sz w:val="22"/>
                <w:szCs w:val="22"/>
              </w:rPr>
              <w:t>Spesies</w:t>
            </w:r>
          </w:p>
        </w:tc>
        <w:tc>
          <w:tcPr>
            <w:tcW w:w="2610" w:type="dxa"/>
          </w:tcPr>
          <w:p w14:paraId="41DB1CFA" w14:textId="7A1C3EDB" w:rsidR="00B71935" w:rsidRPr="000A056E" w:rsidRDefault="00B71935" w:rsidP="00882C14">
            <w:pPr>
              <w:pStyle w:val="ListParagraph"/>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i/>
                <w:iCs/>
                <w:sz w:val="22"/>
                <w:szCs w:val="22"/>
              </w:rPr>
              <w:t>Persea americana Mill.</w:t>
            </w:r>
          </w:p>
        </w:tc>
      </w:tr>
    </w:tbl>
    <w:p w14:paraId="3D7A5B92" w14:textId="3B949171" w:rsidR="00A5049E" w:rsidRPr="00882C14" w:rsidRDefault="00951138" w:rsidP="00882C14">
      <w:pPr>
        <w:spacing w:line="240" w:lineRule="auto"/>
        <w:ind w:firstLine="720"/>
        <w:jc w:val="both"/>
        <w:rPr>
          <w:rFonts w:ascii="Times New Roman" w:hAnsi="Times New Roman" w:cs="Times New Roman"/>
          <w:i/>
          <w:iCs/>
          <w:sz w:val="22"/>
          <w:szCs w:val="22"/>
          <w:lang w:val="en-ID"/>
        </w:rPr>
      </w:pPr>
      <w:r w:rsidRPr="000A056E">
        <w:rPr>
          <w:rFonts w:ascii="Times New Roman" w:hAnsi="Times New Roman" w:cs="Times New Roman"/>
          <w:sz w:val="22"/>
          <w:szCs w:val="22"/>
          <w:lang w:val="en-ID"/>
        </w:rPr>
        <w:t xml:space="preserve">Hasil </w:t>
      </w:r>
      <w:proofErr w:type="spellStart"/>
      <w:r w:rsidRPr="000A056E">
        <w:rPr>
          <w:rFonts w:ascii="Times New Roman" w:hAnsi="Times New Roman" w:cs="Times New Roman"/>
          <w:sz w:val="22"/>
          <w:szCs w:val="22"/>
          <w:lang w:val="en-ID"/>
        </w:rPr>
        <w:t>determinasi</w:t>
      </w:r>
      <w:proofErr w:type="spellEnd"/>
      <w:r w:rsidRPr="000A056E">
        <w:rPr>
          <w:rFonts w:ascii="Times New Roman" w:hAnsi="Times New Roman" w:cs="Times New Roman"/>
          <w:sz w:val="22"/>
          <w:szCs w:val="22"/>
          <w:lang w:val="en-ID"/>
        </w:rPr>
        <w:t xml:space="preserve"> pada Tabel 1 menunjukkan </w:t>
      </w:r>
      <w:proofErr w:type="spellStart"/>
      <w:r w:rsidRPr="000A056E">
        <w:rPr>
          <w:rFonts w:ascii="Times New Roman" w:hAnsi="Times New Roman" w:cs="Times New Roman"/>
          <w:sz w:val="22"/>
          <w:szCs w:val="22"/>
          <w:lang w:val="en-ID"/>
        </w:rPr>
        <w:t>bahwa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tanaman</w:t>
      </w:r>
      <w:proofErr w:type="spellEnd"/>
      <w:r w:rsidRPr="000A056E">
        <w:rPr>
          <w:rFonts w:ascii="Times New Roman" w:hAnsi="Times New Roman" w:cs="Times New Roman"/>
          <w:sz w:val="22"/>
          <w:szCs w:val="22"/>
          <w:lang w:val="en-ID"/>
        </w:rPr>
        <w:t xml:space="preserve"> yang </w:t>
      </w:r>
      <w:proofErr w:type="spellStart"/>
      <w:r w:rsidRPr="000A056E">
        <w:rPr>
          <w:rFonts w:ascii="Times New Roman" w:hAnsi="Times New Roman" w:cs="Times New Roman"/>
          <w:sz w:val="22"/>
          <w:szCs w:val="22"/>
          <w:lang w:val="en-ID"/>
        </w:rPr>
        <w:t>digunakan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dalam</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penelitian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ini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adalah</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Biji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Alpukat</w:t>
      </w:r>
      <w:proofErr w:type="spellEnd"/>
      <w:r w:rsidRPr="000A056E">
        <w:rPr>
          <w:rFonts w:ascii="Times New Roman" w:hAnsi="Times New Roman" w:cs="Times New Roman"/>
          <w:sz w:val="22"/>
          <w:szCs w:val="22"/>
          <w:lang w:val="en-ID"/>
        </w:rPr>
        <w:t xml:space="preserve"> </w:t>
      </w:r>
      <w:r w:rsidRPr="000A056E">
        <w:rPr>
          <w:rFonts w:ascii="Times New Roman" w:hAnsi="Times New Roman" w:cs="Times New Roman"/>
          <w:i/>
          <w:iCs/>
          <w:sz w:val="22"/>
          <w:szCs w:val="22"/>
          <w:lang w:val="en-ID"/>
        </w:rPr>
        <w:t>(</w:t>
      </w:r>
      <w:proofErr w:type="spellStart"/>
      <w:r w:rsidRPr="000A056E">
        <w:rPr>
          <w:rFonts w:ascii="Times New Roman" w:hAnsi="Times New Roman" w:cs="Times New Roman"/>
          <w:i/>
          <w:iCs/>
          <w:sz w:val="22"/>
          <w:szCs w:val="22"/>
          <w:lang w:val="en-ID"/>
        </w:rPr>
        <w:t>Persea</w:t>
      </w:r>
      <w:proofErr w:type="spellEnd"/>
      <w:r w:rsidRPr="000A056E">
        <w:rPr>
          <w:rFonts w:ascii="Times New Roman" w:hAnsi="Times New Roman" w:cs="Times New Roman"/>
          <w:i/>
          <w:iCs/>
          <w:sz w:val="22"/>
          <w:szCs w:val="22"/>
          <w:lang w:val="en-ID"/>
        </w:rPr>
        <w:t xml:space="preserve"> americana Mill).</w:t>
      </w:r>
    </w:p>
    <w:p w14:paraId="7C46F52A" w14:textId="41A74080" w:rsidR="00B71935" w:rsidRPr="000A056E" w:rsidRDefault="00B71935" w:rsidP="00882C14">
      <w:pPr>
        <w:pStyle w:val="ListParagraph"/>
        <w:numPr>
          <w:ilvl w:val="0"/>
          <w:numId w:val="2"/>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 xml:space="preserve">Hasil </w:t>
      </w:r>
      <w:proofErr w:type="spellStart"/>
      <w:r w:rsidRPr="000A056E">
        <w:rPr>
          <w:rFonts w:ascii="Times New Roman" w:hAnsi="Times New Roman" w:cs="Times New Roman"/>
          <w:b/>
          <w:bCs/>
          <w:sz w:val="22"/>
          <w:szCs w:val="22"/>
        </w:rPr>
        <w:t>ekstraksi</w:t>
      </w:r>
      <w:proofErr w:type="spellEnd"/>
    </w:p>
    <w:tbl>
      <w:tblPr>
        <w:tblStyle w:val="PlainTable2"/>
        <w:tblpPr w:leftFromText="180" w:rightFromText="180" w:vertAnchor="text" w:horzAnchor="margin" w:tblpXSpec="center" w:tblpY="302"/>
        <w:tblW w:w="4945" w:type="dxa"/>
        <w:tblLook w:val="04A0" w:firstRow="1" w:lastRow="0" w:firstColumn="1" w:lastColumn="0" w:noHBand="0" w:noVBand="1"/>
      </w:tblPr>
      <w:tblGrid>
        <w:gridCol w:w="2700"/>
        <w:gridCol w:w="2245"/>
      </w:tblGrid>
      <w:tr w:rsidR="00160865" w:rsidRPr="000A056E" w14:paraId="214A111D" w14:textId="77777777" w:rsidTr="00A50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7233E4FD" w14:textId="77777777" w:rsidR="00160865" w:rsidRPr="000A056E" w:rsidRDefault="00160865" w:rsidP="00882C14">
            <w:pPr>
              <w:pStyle w:val="ListParagraph"/>
              <w:spacing w:line="240" w:lineRule="auto"/>
              <w:ind w:left="0"/>
              <w:jc w:val="center"/>
              <w:rPr>
                <w:rFonts w:ascii="Times New Roman" w:hAnsi="Times New Roman" w:cs="Times New Roman"/>
                <w:sz w:val="22"/>
                <w:szCs w:val="22"/>
              </w:rPr>
            </w:pPr>
            <w:r w:rsidRPr="000A056E">
              <w:rPr>
                <w:rFonts w:ascii="Times New Roman" w:hAnsi="Times New Roman" w:cs="Times New Roman"/>
                <w:sz w:val="22"/>
                <w:szCs w:val="22"/>
              </w:rPr>
              <w:t>Sampel</w:t>
            </w:r>
          </w:p>
        </w:tc>
        <w:tc>
          <w:tcPr>
            <w:tcW w:w="2245" w:type="dxa"/>
          </w:tcPr>
          <w:p w14:paraId="4BE4BD96" w14:textId="77777777" w:rsidR="00160865" w:rsidRPr="000A056E" w:rsidRDefault="00160865" w:rsidP="00882C14">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 xml:space="preserve">Biji alpukat </w:t>
            </w:r>
            <w:r w:rsidRPr="000A056E">
              <w:rPr>
                <w:rFonts w:ascii="Times New Roman" w:hAnsi="Times New Roman" w:cs="Times New Roman"/>
                <w:i/>
                <w:iCs/>
                <w:sz w:val="22"/>
                <w:szCs w:val="22"/>
              </w:rPr>
              <w:t>(Persea americana Mill)</w:t>
            </w:r>
          </w:p>
        </w:tc>
      </w:tr>
      <w:tr w:rsidR="00160865" w:rsidRPr="000A056E" w14:paraId="7A4B4BCA" w14:textId="77777777" w:rsidTr="00A5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17F5569" w14:textId="77777777" w:rsidR="00160865" w:rsidRPr="000A056E" w:rsidRDefault="00160865" w:rsidP="00882C14">
            <w:pPr>
              <w:pStyle w:val="ListParagraph"/>
              <w:spacing w:line="240" w:lineRule="auto"/>
              <w:ind w:left="0"/>
              <w:jc w:val="center"/>
              <w:rPr>
                <w:rFonts w:ascii="Times New Roman" w:hAnsi="Times New Roman" w:cs="Times New Roman"/>
                <w:b w:val="0"/>
                <w:bCs w:val="0"/>
                <w:sz w:val="22"/>
                <w:szCs w:val="22"/>
              </w:rPr>
            </w:pPr>
            <w:r w:rsidRPr="000A056E">
              <w:rPr>
                <w:rFonts w:ascii="Times New Roman" w:hAnsi="Times New Roman" w:cs="Times New Roman"/>
                <w:b w:val="0"/>
                <w:bCs w:val="0"/>
                <w:sz w:val="22"/>
                <w:szCs w:val="22"/>
              </w:rPr>
              <w:t>Berat Simplisia (gr)</w:t>
            </w:r>
          </w:p>
        </w:tc>
        <w:tc>
          <w:tcPr>
            <w:tcW w:w="2245" w:type="dxa"/>
          </w:tcPr>
          <w:p w14:paraId="7CFC68BE" w14:textId="77777777" w:rsidR="00160865" w:rsidRPr="000A056E" w:rsidRDefault="00160865" w:rsidP="00882C14">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500 gr</w:t>
            </w:r>
          </w:p>
        </w:tc>
      </w:tr>
      <w:tr w:rsidR="00160865" w:rsidRPr="000A056E" w14:paraId="5073DE31" w14:textId="77777777" w:rsidTr="00A5049E">
        <w:tc>
          <w:tcPr>
            <w:cnfStyle w:val="001000000000" w:firstRow="0" w:lastRow="0" w:firstColumn="1" w:lastColumn="0" w:oddVBand="0" w:evenVBand="0" w:oddHBand="0" w:evenHBand="0" w:firstRowFirstColumn="0" w:firstRowLastColumn="0" w:lastRowFirstColumn="0" w:lastRowLastColumn="0"/>
            <w:tcW w:w="2700" w:type="dxa"/>
          </w:tcPr>
          <w:p w14:paraId="35A76D82" w14:textId="77777777" w:rsidR="00160865" w:rsidRPr="000A056E" w:rsidRDefault="00160865" w:rsidP="00882C14">
            <w:pPr>
              <w:pStyle w:val="ListParagraph"/>
              <w:spacing w:line="240" w:lineRule="auto"/>
              <w:ind w:left="0"/>
              <w:jc w:val="center"/>
              <w:rPr>
                <w:rFonts w:ascii="Times New Roman" w:hAnsi="Times New Roman" w:cs="Times New Roman"/>
                <w:b w:val="0"/>
                <w:bCs w:val="0"/>
                <w:sz w:val="22"/>
                <w:szCs w:val="22"/>
              </w:rPr>
            </w:pPr>
            <w:r w:rsidRPr="000A056E">
              <w:rPr>
                <w:rFonts w:ascii="Times New Roman" w:hAnsi="Times New Roman" w:cs="Times New Roman"/>
                <w:b w:val="0"/>
                <w:bCs w:val="0"/>
                <w:sz w:val="22"/>
                <w:szCs w:val="22"/>
              </w:rPr>
              <w:t>Berat Ekstrak (gr)</w:t>
            </w:r>
          </w:p>
        </w:tc>
        <w:tc>
          <w:tcPr>
            <w:tcW w:w="2245" w:type="dxa"/>
          </w:tcPr>
          <w:p w14:paraId="7320E812" w14:textId="77777777" w:rsidR="00160865" w:rsidRPr="000A056E" w:rsidRDefault="00160865" w:rsidP="00882C14">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42,1 gr</w:t>
            </w:r>
          </w:p>
        </w:tc>
      </w:tr>
      <w:tr w:rsidR="00160865" w:rsidRPr="000A056E" w14:paraId="0AE907D8" w14:textId="77777777" w:rsidTr="00A5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81FEE1F" w14:textId="77777777" w:rsidR="00160865" w:rsidRPr="000A056E" w:rsidRDefault="00160865" w:rsidP="00882C14">
            <w:pPr>
              <w:pStyle w:val="ListParagraph"/>
              <w:spacing w:line="240" w:lineRule="auto"/>
              <w:ind w:left="0"/>
              <w:jc w:val="center"/>
              <w:rPr>
                <w:rFonts w:ascii="Times New Roman" w:hAnsi="Times New Roman" w:cs="Times New Roman"/>
                <w:b w:val="0"/>
                <w:bCs w:val="0"/>
                <w:sz w:val="22"/>
                <w:szCs w:val="22"/>
              </w:rPr>
            </w:pPr>
            <w:r w:rsidRPr="000A056E">
              <w:rPr>
                <w:rFonts w:ascii="Times New Roman" w:hAnsi="Times New Roman" w:cs="Times New Roman"/>
                <w:b w:val="0"/>
                <w:bCs w:val="0"/>
                <w:sz w:val="22"/>
                <w:szCs w:val="22"/>
              </w:rPr>
              <w:t>% Rendamen (%)</w:t>
            </w:r>
          </w:p>
        </w:tc>
        <w:tc>
          <w:tcPr>
            <w:tcW w:w="2245" w:type="dxa"/>
          </w:tcPr>
          <w:p w14:paraId="4BFED974" w14:textId="77777777" w:rsidR="00160865" w:rsidRPr="000A056E" w:rsidRDefault="00160865" w:rsidP="00882C14">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8,42%</w:t>
            </w:r>
          </w:p>
        </w:tc>
      </w:tr>
      <w:tr w:rsidR="00160865" w:rsidRPr="000A056E" w14:paraId="52816FC4" w14:textId="77777777" w:rsidTr="00A5049E">
        <w:tc>
          <w:tcPr>
            <w:cnfStyle w:val="001000000000" w:firstRow="0" w:lastRow="0" w:firstColumn="1" w:lastColumn="0" w:oddVBand="0" w:evenVBand="0" w:oddHBand="0" w:evenHBand="0" w:firstRowFirstColumn="0" w:firstRowLastColumn="0" w:lastRowFirstColumn="0" w:lastRowLastColumn="0"/>
            <w:tcW w:w="2700" w:type="dxa"/>
          </w:tcPr>
          <w:p w14:paraId="28DE8EA3" w14:textId="77777777" w:rsidR="00160865" w:rsidRPr="000A056E" w:rsidRDefault="00160865" w:rsidP="00882C14">
            <w:pPr>
              <w:pStyle w:val="ListParagraph"/>
              <w:spacing w:line="240" w:lineRule="auto"/>
              <w:ind w:left="0"/>
              <w:jc w:val="center"/>
              <w:rPr>
                <w:rFonts w:ascii="Times New Roman" w:hAnsi="Times New Roman" w:cs="Times New Roman"/>
                <w:b w:val="0"/>
                <w:bCs w:val="0"/>
                <w:sz w:val="22"/>
                <w:szCs w:val="22"/>
              </w:rPr>
            </w:pPr>
            <w:r w:rsidRPr="000A056E">
              <w:rPr>
                <w:rFonts w:ascii="Times New Roman" w:hAnsi="Times New Roman" w:cs="Times New Roman"/>
                <w:b w:val="0"/>
                <w:bCs w:val="0"/>
                <w:sz w:val="22"/>
                <w:szCs w:val="22"/>
              </w:rPr>
              <w:lastRenderedPageBreak/>
              <w:t>% Susut Pengeringan (%)</w:t>
            </w:r>
          </w:p>
        </w:tc>
        <w:tc>
          <w:tcPr>
            <w:tcW w:w="2245" w:type="dxa"/>
          </w:tcPr>
          <w:p w14:paraId="7D12BA49" w14:textId="77777777" w:rsidR="00160865" w:rsidRPr="000A056E" w:rsidRDefault="00160865" w:rsidP="00882C14">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18,44%</w:t>
            </w:r>
          </w:p>
        </w:tc>
      </w:tr>
    </w:tbl>
    <w:p w14:paraId="343AB34B" w14:textId="77777777" w:rsidR="00882C14" w:rsidRDefault="00882C14" w:rsidP="00882C14">
      <w:pPr>
        <w:pStyle w:val="Caption"/>
        <w:spacing w:after="0"/>
        <w:rPr>
          <w:rFonts w:ascii="Times New Roman" w:hAnsi="Times New Roman" w:cs="Times New Roman"/>
          <w:b/>
          <w:bCs/>
          <w:i w:val="0"/>
          <w:iCs w:val="0"/>
          <w:color w:val="auto"/>
          <w:sz w:val="22"/>
          <w:szCs w:val="22"/>
        </w:rPr>
      </w:pPr>
    </w:p>
    <w:p w14:paraId="2FC1961B" w14:textId="631B85BA" w:rsidR="00882C14" w:rsidRPr="00882C14" w:rsidRDefault="00160865" w:rsidP="00882C14">
      <w:pPr>
        <w:pStyle w:val="Caption"/>
        <w:spacing w:after="0"/>
        <w:jc w:val="center"/>
        <w:rPr>
          <w:rFonts w:ascii="Times New Roman" w:hAnsi="Times New Roman" w:cs="Times New Roman"/>
          <w:b/>
          <w:bCs/>
          <w:i w:val="0"/>
          <w:iCs w:val="0"/>
          <w:color w:val="auto"/>
          <w:sz w:val="22"/>
          <w:szCs w:val="22"/>
        </w:rPr>
      </w:pPr>
      <w:r w:rsidRPr="000A056E">
        <w:rPr>
          <w:rFonts w:ascii="Times New Roman" w:hAnsi="Times New Roman" w:cs="Times New Roman"/>
          <w:b/>
          <w:bCs/>
          <w:i w:val="0"/>
          <w:iCs w:val="0"/>
          <w:color w:val="auto"/>
          <w:sz w:val="22"/>
          <w:szCs w:val="22"/>
        </w:rPr>
        <w:t xml:space="preserve">Tabel  </w:t>
      </w:r>
      <w:r w:rsidRPr="000A056E">
        <w:rPr>
          <w:rFonts w:ascii="Times New Roman" w:hAnsi="Times New Roman" w:cs="Times New Roman"/>
          <w:b/>
          <w:bCs/>
          <w:i w:val="0"/>
          <w:iCs w:val="0"/>
          <w:color w:val="auto"/>
          <w:sz w:val="22"/>
          <w:szCs w:val="22"/>
        </w:rPr>
        <w:fldChar w:fldCharType="begin"/>
      </w:r>
      <w:r w:rsidRPr="000A056E">
        <w:rPr>
          <w:rFonts w:ascii="Times New Roman" w:hAnsi="Times New Roman" w:cs="Times New Roman"/>
          <w:b/>
          <w:bCs/>
          <w:i w:val="0"/>
          <w:iCs w:val="0"/>
          <w:color w:val="auto"/>
          <w:sz w:val="22"/>
          <w:szCs w:val="22"/>
        </w:rPr>
        <w:instrText xml:space="preserve"> SEQ Tabel_ \* ARABIC </w:instrText>
      </w:r>
      <w:r w:rsidRPr="000A056E">
        <w:rPr>
          <w:rFonts w:ascii="Times New Roman" w:hAnsi="Times New Roman" w:cs="Times New Roman"/>
          <w:b/>
          <w:bCs/>
          <w:i w:val="0"/>
          <w:iCs w:val="0"/>
          <w:color w:val="auto"/>
          <w:sz w:val="22"/>
          <w:szCs w:val="22"/>
        </w:rPr>
        <w:fldChar w:fldCharType="separate"/>
      </w:r>
      <w:r w:rsidR="00A35D92">
        <w:rPr>
          <w:rFonts w:ascii="Times New Roman" w:hAnsi="Times New Roman" w:cs="Times New Roman"/>
          <w:b/>
          <w:bCs/>
          <w:i w:val="0"/>
          <w:iCs w:val="0"/>
          <w:noProof/>
          <w:color w:val="auto"/>
          <w:sz w:val="22"/>
          <w:szCs w:val="22"/>
        </w:rPr>
        <w:t>2</w:t>
      </w:r>
      <w:r w:rsidRPr="000A056E">
        <w:rPr>
          <w:rFonts w:ascii="Times New Roman" w:hAnsi="Times New Roman" w:cs="Times New Roman"/>
          <w:b/>
          <w:bCs/>
          <w:i w:val="0"/>
          <w:iCs w:val="0"/>
          <w:color w:val="auto"/>
          <w:sz w:val="22"/>
          <w:szCs w:val="22"/>
        </w:rPr>
        <w:fldChar w:fldCharType="end"/>
      </w:r>
      <w:r w:rsidRPr="000A056E">
        <w:rPr>
          <w:rFonts w:ascii="Times New Roman" w:hAnsi="Times New Roman" w:cs="Times New Roman"/>
          <w:b/>
          <w:bCs/>
          <w:i w:val="0"/>
          <w:iCs w:val="0"/>
          <w:color w:val="auto"/>
          <w:sz w:val="22"/>
          <w:szCs w:val="22"/>
        </w:rPr>
        <w:t xml:space="preserve">. Hasil </w:t>
      </w:r>
      <w:proofErr w:type="spellStart"/>
      <w:r w:rsidRPr="000A056E">
        <w:rPr>
          <w:rFonts w:ascii="Times New Roman" w:hAnsi="Times New Roman" w:cs="Times New Roman"/>
          <w:b/>
          <w:bCs/>
          <w:i w:val="0"/>
          <w:iCs w:val="0"/>
          <w:color w:val="auto"/>
          <w:sz w:val="22"/>
          <w:szCs w:val="22"/>
        </w:rPr>
        <w:t>Rendamen</w:t>
      </w:r>
      <w:proofErr w:type="spellEnd"/>
    </w:p>
    <w:p w14:paraId="1FB3AF04" w14:textId="4F093603" w:rsidR="00110310" w:rsidRPr="000A056E" w:rsidRDefault="003E5FD6" w:rsidP="00882C14">
      <w:pPr>
        <w:spacing w:line="240" w:lineRule="auto"/>
        <w:ind w:firstLine="720"/>
        <w:jc w:val="both"/>
        <w:rPr>
          <w:rFonts w:ascii="Times New Roman" w:hAnsi="Times New Roman" w:cs="Times New Roman"/>
          <w:sz w:val="22"/>
          <w:szCs w:val="22"/>
          <w:lang w:val="en-ID"/>
        </w:rPr>
        <w:sectPr w:rsidR="00110310" w:rsidRPr="000A056E" w:rsidSect="00882C14">
          <w:headerReference w:type="even" r:id="rId12"/>
          <w:headerReference w:type="default" r:id="rId13"/>
          <w:headerReference w:type="first" r:id="rId14"/>
          <w:type w:val="continuous"/>
          <w:pgSz w:w="11906" w:h="16838"/>
          <w:pgMar w:top="1699" w:right="1699" w:bottom="1699" w:left="1699" w:header="706" w:footer="706" w:gutter="0"/>
          <w:pgNumType w:start="74"/>
          <w:cols w:space="708"/>
          <w:titlePg/>
          <w:docGrid w:linePitch="360"/>
        </w:sectPr>
      </w:pPr>
      <w:r w:rsidRPr="000A056E">
        <w:rPr>
          <w:rFonts w:ascii="Times New Roman" w:hAnsi="Times New Roman" w:cs="Times New Roman"/>
          <w:sz w:val="22"/>
          <w:szCs w:val="22"/>
          <w:lang w:val="en-ID"/>
        </w:rPr>
        <w:t>Hasil</w:t>
      </w:r>
      <w:r w:rsidR="00A5049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rendamen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ekstrak</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biji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alpukat</w:t>
      </w:r>
      <w:proofErr w:type="spellEnd"/>
      <w:r w:rsidRPr="000A056E">
        <w:rPr>
          <w:rFonts w:ascii="Times New Roman" w:hAnsi="Times New Roman" w:cs="Times New Roman"/>
          <w:sz w:val="22"/>
          <w:szCs w:val="22"/>
          <w:lang w:val="en-ID"/>
        </w:rPr>
        <w:t xml:space="preserve"> </w:t>
      </w:r>
      <w:r w:rsidR="00581A7D" w:rsidRPr="000A056E">
        <w:rPr>
          <w:rFonts w:ascii="Times New Roman" w:hAnsi="Times New Roman" w:cs="Times New Roman"/>
          <w:sz w:val="22"/>
          <w:szCs w:val="22"/>
          <w:lang w:val="en-ID"/>
        </w:rPr>
        <w:t xml:space="preserve">pada Tabel 2. </w:t>
      </w:r>
      <w:r w:rsidRPr="000A056E">
        <w:rPr>
          <w:rFonts w:ascii="Times New Roman" w:hAnsi="Times New Roman" w:cs="Times New Roman"/>
          <w:sz w:val="22"/>
          <w:szCs w:val="22"/>
          <w:lang w:val="en-ID"/>
        </w:rPr>
        <w:t>diperoleh sebesar 8,42%.</w:t>
      </w:r>
      <w:r w:rsidR="00110310"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Namun</w:t>
      </w:r>
      <w:proofErr w:type="spellEnd"/>
      <w:r w:rsidR="005C165E" w:rsidRPr="000A056E">
        <w:rPr>
          <w:rFonts w:ascii="Times New Roman" w:hAnsi="Times New Roman" w:cs="Times New Roman"/>
          <w:sz w:val="22"/>
          <w:szCs w:val="22"/>
          <w:lang w:val="en-ID"/>
        </w:rPr>
        <w:t>,</w:t>
      </w:r>
      <w:r w:rsidR="00110310"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hasil</w:t>
      </w:r>
      <w:proofErr w:type="spellEnd"/>
      <w:r w:rsidR="00110310"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pengujian</w:t>
      </w:r>
      <w:proofErr w:type="spellEnd"/>
      <w:r w:rsidR="00110310"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susut</w:t>
      </w:r>
      <w:proofErr w:type="spellEnd"/>
      <w:r w:rsidR="00110310"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pengeringan</w:t>
      </w:r>
      <w:proofErr w:type="spellEnd"/>
      <w:r w:rsidR="00110310"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sebesar</w:t>
      </w:r>
      <w:proofErr w:type="spellEnd"/>
      <w:r w:rsidR="00110310" w:rsidRPr="000A056E">
        <w:rPr>
          <w:rFonts w:ascii="Times New Roman" w:hAnsi="Times New Roman" w:cs="Times New Roman"/>
          <w:sz w:val="22"/>
          <w:szCs w:val="22"/>
          <w:lang w:val="en-ID"/>
        </w:rPr>
        <w:t xml:space="preserve"> 18,44% </w:t>
      </w:r>
      <w:proofErr w:type="spellStart"/>
      <w:r w:rsidR="00A7019B" w:rsidRPr="000A056E">
        <w:rPr>
          <w:rFonts w:ascii="Times New Roman" w:hAnsi="Times New Roman" w:cs="Times New Roman"/>
          <w:sz w:val="22"/>
          <w:szCs w:val="22"/>
          <w:lang w:val="en-ID"/>
        </w:rPr>
        <w:t>menurut</w:t>
      </w:r>
      <w:proofErr w:type="spellEnd"/>
      <w:r w:rsidR="00A7019B" w:rsidRPr="000A056E">
        <w:rPr>
          <w:rFonts w:ascii="Times New Roman" w:hAnsi="Times New Roman" w:cs="Times New Roman"/>
          <w:sz w:val="22"/>
          <w:szCs w:val="22"/>
          <w:lang w:val="en-ID"/>
        </w:rPr>
        <w:t xml:space="preserve"> </w:t>
      </w:r>
      <w:r w:rsidR="00807430" w:rsidRPr="000A056E">
        <w:rPr>
          <w:rFonts w:ascii="Times New Roman" w:hAnsi="Times New Roman" w:cs="Times New Roman"/>
          <w:sz w:val="22"/>
          <w:szCs w:val="22"/>
          <w:lang w:val="en-ID"/>
        </w:rPr>
        <w:t>[3]</w:t>
      </w:r>
      <w:r w:rsidR="00A7019B"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tidak</w:t>
      </w:r>
      <w:proofErr w:type="spellEnd"/>
      <w:r w:rsidR="00110310"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memenuhi</w:t>
      </w:r>
      <w:proofErr w:type="spellEnd"/>
      <w:r w:rsidR="00110310"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persyaratan</w:t>
      </w:r>
      <w:proofErr w:type="spellEnd"/>
      <w:r w:rsidR="00110310" w:rsidRPr="000A056E">
        <w:rPr>
          <w:rFonts w:ascii="Times New Roman" w:hAnsi="Times New Roman" w:cs="Times New Roman"/>
          <w:sz w:val="22"/>
          <w:szCs w:val="22"/>
          <w:lang w:val="en-ID"/>
        </w:rPr>
        <w:t xml:space="preserve"> yang</w:t>
      </w:r>
      <w:r w:rsidR="005C165E"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baik</w:t>
      </w:r>
      <w:proofErr w:type="spellEnd"/>
      <w:r w:rsidR="00110310" w:rsidRPr="000A056E">
        <w:rPr>
          <w:rFonts w:ascii="Times New Roman" w:hAnsi="Times New Roman" w:cs="Times New Roman"/>
          <w:sz w:val="22"/>
          <w:szCs w:val="22"/>
          <w:lang w:val="en-ID"/>
        </w:rPr>
        <w:t xml:space="preserve"> (&lt;10%), </w:t>
      </w:r>
      <w:proofErr w:type="spellStart"/>
      <w:r w:rsidR="00110310" w:rsidRPr="000A056E">
        <w:rPr>
          <w:rFonts w:ascii="Times New Roman" w:hAnsi="Times New Roman" w:cs="Times New Roman"/>
          <w:sz w:val="22"/>
          <w:szCs w:val="22"/>
          <w:lang w:val="en-ID"/>
        </w:rPr>
        <w:t>kemungkinan</w:t>
      </w:r>
      <w:proofErr w:type="spellEnd"/>
      <w:r w:rsidR="00110310" w:rsidRPr="000A056E">
        <w:rPr>
          <w:rFonts w:ascii="Times New Roman" w:hAnsi="Times New Roman" w:cs="Times New Roman"/>
          <w:sz w:val="22"/>
          <w:szCs w:val="22"/>
          <w:lang w:val="en-ID"/>
        </w:rPr>
        <w:t xml:space="preserve"> </w:t>
      </w:r>
      <w:proofErr w:type="spellStart"/>
      <w:r w:rsidR="00110310" w:rsidRPr="000A056E">
        <w:rPr>
          <w:rFonts w:ascii="Times New Roman" w:hAnsi="Times New Roman" w:cs="Times New Roman"/>
          <w:sz w:val="22"/>
          <w:szCs w:val="22"/>
          <w:lang w:val="en-ID"/>
        </w:rPr>
        <w:t>dipengaruhi</w:t>
      </w:r>
      <w:proofErr w:type="spellEnd"/>
      <w:r w:rsidR="00110310" w:rsidRPr="000A056E">
        <w:rPr>
          <w:rFonts w:ascii="Times New Roman" w:hAnsi="Times New Roman" w:cs="Times New Roman"/>
          <w:sz w:val="22"/>
          <w:szCs w:val="22"/>
          <w:lang w:val="en-ID"/>
        </w:rPr>
        <w:t xml:space="preserve"> oleh faktor-faktor seperti suhu, kelembaban, dan kadar air bahan selama pengeringan</w:t>
      </w:r>
      <w:r w:rsidR="005C165E" w:rsidRPr="000A056E">
        <w:rPr>
          <w:rFonts w:ascii="Times New Roman" w:hAnsi="Times New Roman" w:cs="Times New Roman"/>
          <w:sz w:val="22"/>
          <w:szCs w:val="22"/>
          <w:lang w:val="en-ID"/>
        </w:rPr>
        <w:t>.</w:t>
      </w:r>
    </w:p>
    <w:p w14:paraId="618859FB" w14:textId="6D373D5B" w:rsidR="005C165E" w:rsidRPr="000A056E" w:rsidRDefault="005C165E" w:rsidP="00882C14">
      <w:pPr>
        <w:tabs>
          <w:tab w:val="left" w:pos="1418"/>
        </w:tabs>
        <w:spacing w:line="240" w:lineRule="auto"/>
        <w:rPr>
          <w:rFonts w:ascii="Times New Roman" w:hAnsi="Times New Roman" w:cs="Times New Roman"/>
          <w:sz w:val="22"/>
          <w:szCs w:val="22"/>
        </w:rPr>
        <w:sectPr w:rsidR="005C165E" w:rsidRPr="000A056E" w:rsidSect="00EA7043">
          <w:type w:val="continuous"/>
          <w:pgSz w:w="11906" w:h="16838"/>
          <w:pgMar w:top="1699" w:right="1699" w:bottom="1699" w:left="1699" w:header="706" w:footer="706" w:gutter="0"/>
          <w:cols w:space="708"/>
          <w:docGrid w:linePitch="360"/>
        </w:sectPr>
      </w:pPr>
    </w:p>
    <w:p w14:paraId="5F863465" w14:textId="77777777" w:rsidR="00110310" w:rsidRPr="000A056E" w:rsidRDefault="00110310" w:rsidP="00882C14">
      <w:pPr>
        <w:pStyle w:val="ListParagraph"/>
        <w:numPr>
          <w:ilvl w:val="0"/>
          <w:numId w:val="2"/>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 xml:space="preserve">Hasil </w:t>
      </w:r>
      <w:proofErr w:type="spellStart"/>
      <w:r w:rsidRPr="000A056E">
        <w:rPr>
          <w:rFonts w:ascii="Times New Roman" w:hAnsi="Times New Roman" w:cs="Times New Roman"/>
          <w:b/>
          <w:bCs/>
          <w:sz w:val="22"/>
          <w:szCs w:val="22"/>
        </w:rPr>
        <w:t>fitokimia</w:t>
      </w:r>
      <w:proofErr w:type="spellEnd"/>
      <w:r w:rsidRPr="000A056E">
        <w:rPr>
          <w:rFonts w:ascii="Times New Roman" w:hAnsi="Times New Roman" w:cs="Times New Roman"/>
          <w:b/>
          <w:bCs/>
          <w:sz w:val="22"/>
          <w:szCs w:val="22"/>
        </w:rPr>
        <w:t xml:space="preserve"> </w:t>
      </w:r>
      <w:proofErr w:type="spellStart"/>
      <w:r w:rsidRPr="000A056E">
        <w:rPr>
          <w:rFonts w:ascii="Times New Roman" w:hAnsi="Times New Roman" w:cs="Times New Roman"/>
          <w:b/>
          <w:bCs/>
          <w:sz w:val="22"/>
          <w:szCs w:val="22"/>
        </w:rPr>
        <w:t>Biji</w:t>
      </w:r>
      <w:proofErr w:type="spellEnd"/>
      <w:r w:rsidRPr="000A056E">
        <w:rPr>
          <w:rFonts w:ascii="Times New Roman" w:hAnsi="Times New Roman" w:cs="Times New Roman"/>
          <w:b/>
          <w:bCs/>
          <w:sz w:val="22"/>
          <w:szCs w:val="22"/>
        </w:rPr>
        <w:t xml:space="preserve"> </w:t>
      </w:r>
      <w:proofErr w:type="spellStart"/>
      <w:r w:rsidRPr="000A056E">
        <w:rPr>
          <w:rFonts w:ascii="Times New Roman" w:hAnsi="Times New Roman" w:cs="Times New Roman"/>
          <w:b/>
          <w:bCs/>
          <w:sz w:val="22"/>
          <w:szCs w:val="22"/>
        </w:rPr>
        <w:t>Alpukat</w:t>
      </w:r>
      <w:proofErr w:type="spellEnd"/>
    </w:p>
    <w:p w14:paraId="3A94F403" w14:textId="77777777" w:rsidR="00110310" w:rsidRPr="000A056E" w:rsidRDefault="00110310" w:rsidP="00882C14">
      <w:pPr>
        <w:spacing w:line="240" w:lineRule="auto"/>
        <w:ind w:right="-71"/>
        <w:jc w:val="center"/>
        <w:rPr>
          <w:rFonts w:ascii="Times New Roman" w:eastAsia="Calibri" w:hAnsi="Times New Roman" w:cs="Times New Roman"/>
          <w:sz w:val="22"/>
          <w:szCs w:val="22"/>
        </w:rPr>
        <w:sectPr w:rsidR="00110310" w:rsidRPr="000A056E" w:rsidSect="00EA7043">
          <w:type w:val="continuous"/>
          <w:pgSz w:w="11906" w:h="16838"/>
          <w:pgMar w:top="1699" w:right="1699" w:bottom="1699" w:left="1699" w:header="706" w:footer="706" w:gutter="0"/>
          <w:cols w:space="708"/>
          <w:docGrid w:linePitch="360"/>
        </w:sectPr>
      </w:pPr>
    </w:p>
    <w:p w14:paraId="3F532170" w14:textId="77777777" w:rsidR="00FE535F" w:rsidRPr="000A056E" w:rsidRDefault="00FE535F" w:rsidP="00882C14">
      <w:pPr>
        <w:spacing w:line="240" w:lineRule="auto"/>
        <w:ind w:right="-161"/>
        <w:jc w:val="both"/>
        <w:rPr>
          <w:rFonts w:ascii="Times New Roman" w:hAnsi="Times New Roman" w:cs="Times New Roman"/>
          <w:sz w:val="22"/>
          <w:szCs w:val="22"/>
        </w:rPr>
      </w:pPr>
    </w:p>
    <w:tbl>
      <w:tblPr>
        <w:tblStyle w:val="PlainTable2"/>
        <w:tblpPr w:leftFromText="180" w:rightFromText="180" w:vertAnchor="page" w:horzAnchor="margin" w:tblpXSpec="center" w:tblpY="4141"/>
        <w:tblW w:w="2610" w:type="dxa"/>
        <w:tblLook w:val="04A0" w:firstRow="1" w:lastRow="0" w:firstColumn="1" w:lastColumn="0" w:noHBand="0" w:noVBand="1"/>
      </w:tblPr>
      <w:tblGrid>
        <w:gridCol w:w="1426"/>
        <w:gridCol w:w="1184"/>
      </w:tblGrid>
      <w:tr w:rsidR="00882C14" w:rsidRPr="000A056E" w14:paraId="052970E4" w14:textId="77777777" w:rsidTr="00882C14">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426" w:type="dxa"/>
          </w:tcPr>
          <w:p w14:paraId="49D937BF" w14:textId="77777777" w:rsidR="00882C14" w:rsidRPr="000A056E" w:rsidRDefault="00882C14" w:rsidP="00882C14">
            <w:pPr>
              <w:spacing w:line="240" w:lineRule="auto"/>
              <w:jc w:val="center"/>
              <w:rPr>
                <w:rFonts w:ascii="Times New Roman" w:eastAsia="Calibri" w:hAnsi="Times New Roman" w:cs="Times New Roman"/>
                <w:sz w:val="22"/>
                <w:szCs w:val="22"/>
              </w:rPr>
            </w:pPr>
            <w:proofErr w:type="spellStart"/>
            <w:r w:rsidRPr="000A056E">
              <w:rPr>
                <w:rFonts w:ascii="Times New Roman" w:eastAsia="Calibri" w:hAnsi="Times New Roman" w:cs="Times New Roman"/>
                <w:sz w:val="22"/>
                <w:szCs w:val="22"/>
              </w:rPr>
              <w:t>Golongan</w:t>
            </w:r>
            <w:proofErr w:type="spellEnd"/>
            <w:r w:rsidRPr="000A056E">
              <w:rPr>
                <w:rFonts w:ascii="Times New Roman" w:eastAsia="Calibri" w:hAnsi="Times New Roman" w:cs="Times New Roman"/>
                <w:sz w:val="22"/>
                <w:szCs w:val="22"/>
              </w:rPr>
              <w:t xml:space="preserve"> </w:t>
            </w:r>
            <w:proofErr w:type="spellStart"/>
            <w:r w:rsidRPr="000A056E">
              <w:rPr>
                <w:rFonts w:ascii="Times New Roman" w:eastAsia="Calibri" w:hAnsi="Times New Roman" w:cs="Times New Roman"/>
                <w:sz w:val="22"/>
                <w:szCs w:val="22"/>
              </w:rPr>
              <w:t>Senyawa</w:t>
            </w:r>
            <w:proofErr w:type="spellEnd"/>
          </w:p>
        </w:tc>
        <w:tc>
          <w:tcPr>
            <w:tcW w:w="1184" w:type="dxa"/>
          </w:tcPr>
          <w:p w14:paraId="2D3C80E4" w14:textId="77777777" w:rsidR="00882C14" w:rsidRPr="000A056E" w:rsidRDefault="00882C14" w:rsidP="00882C1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rPr>
            </w:pPr>
            <w:r w:rsidRPr="000A056E">
              <w:rPr>
                <w:rFonts w:ascii="Times New Roman" w:eastAsia="Calibri" w:hAnsi="Times New Roman" w:cs="Times New Roman"/>
                <w:sz w:val="22"/>
                <w:szCs w:val="22"/>
              </w:rPr>
              <w:t>Hasil Penapisan</w:t>
            </w:r>
          </w:p>
        </w:tc>
      </w:tr>
      <w:tr w:rsidR="00882C14" w:rsidRPr="000A056E" w14:paraId="55E0B569" w14:textId="77777777" w:rsidTr="00882C1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26" w:type="dxa"/>
          </w:tcPr>
          <w:p w14:paraId="21DC87F0" w14:textId="77777777" w:rsidR="00882C14" w:rsidRPr="000A056E" w:rsidRDefault="00882C14" w:rsidP="00882C14">
            <w:pPr>
              <w:spacing w:line="240" w:lineRule="auto"/>
              <w:jc w:val="center"/>
              <w:rPr>
                <w:rFonts w:ascii="Times New Roman" w:eastAsia="Calibri" w:hAnsi="Times New Roman" w:cs="Times New Roman"/>
                <w:sz w:val="22"/>
                <w:szCs w:val="22"/>
              </w:rPr>
            </w:pPr>
            <w:r w:rsidRPr="000A056E">
              <w:rPr>
                <w:rFonts w:ascii="Times New Roman" w:eastAsia="Calibri" w:hAnsi="Times New Roman" w:cs="Times New Roman"/>
                <w:sz w:val="22"/>
                <w:szCs w:val="22"/>
              </w:rPr>
              <w:t>Alkaloid</w:t>
            </w:r>
          </w:p>
        </w:tc>
        <w:tc>
          <w:tcPr>
            <w:tcW w:w="1184" w:type="dxa"/>
          </w:tcPr>
          <w:p w14:paraId="2457C301" w14:textId="77777777" w:rsidR="00882C14" w:rsidRPr="000A056E" w:rsidRDefault="00882C14" w:rsidP="00882C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2"/>
                <w:szCs w:val="22"/>
              </w:rPr>
            </w:pPr>
            <w:r w:rsidRPr="000A056E">
              <w:rPr>
                <w:rFonts w:ascii="Times New Roman" w:eastAsia="Calibri" w:hAnsi="Times New Roman" w:cs="Times New Roman"/>
                <w:sz w:val="22"/>
                <w:szCs w:val="22"/>
              </w:rPr>
              <w:t>+</w:t>
            </w:r>
          </w:p>
        </w:tc>
      </w:tr>
      <w:tr w:rsidR="00882C14" w:rsidRPr="000A056E" w14:paraId="2C1CC42B" w14:textId="77777777" w:rsidTr="00882C14">
        <w:trPr>
          <w:trHeight w:val="330"/>
        </w:trPr>
        <w:tc>
          <w:tcPr>
            <w:cnfStyle w:val="001000000000" w:firstRow="0" w:lastRow="0" w:firstColumn="1" w:lastColumn="0" w:oddVBand="0" w:evenVBand="0" w:oddHBand="0" w:evenHBand="0" w:firstRowFirstColumn="0" w:firstRowLastColumn="0" w:lastRowFirstColumn="0" w:lastRowLastColumn="0"/>
            <w:tcW w:w="1426" w:type="dxa"/>
          </w:tcPr>
          <w:p w14:paraId="289C51E4" w14:textId="77777777" w:rsidR="00882C14" w:rsidRPr="000A056E" w:rsidRDefault="00882C14" w:rsidP="00882C14">
            <w:pPr>
              <w:spacing w:line="240" w:lineRule="auto"/>
              <w:jc w:val="center"/>
              <w:rPr>
                <w:rFonts w:ascii="Times New Roman" w:eastAsia="Calibri" w:hAnsi="Times New Roman" w:cs="Times New Roman"/>
                <w:sz w:val="22"/>
                <w:szCs w:val="22"/>
              </w:rPr>
            </w:pPr>
            <w:r w:rsidRPr="000A056E">
              <w:rPr>
                <w:rFonts w:ascii="Times New Roman" w:eastAsia="Calibri" w:hAnsi="Times New Roman" w:cs="Times New Roman"/>
                <w:sz w:val="22"/>
                <w:szCs w:val="22"/>
              </w:rPr>
              <w:t>Flavonoid</w:t>
            </w:r>
          </w:p>
        </w:tc>
        <w:tc>
          <w:tcPr>
            <w:tcW w:w="1184" w:type="dxa"/>
          </w:tcPr>
          <w:p w14:paraId="0FFE5C04" w14:textId="77777777" w:rsidR="00882C14" w:rsidRPr="000A056E" w:rsidRDefault="00882C14" w:rsidP="00882C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rPr>
            </w:pPr>
            <w:r w:rsidRPr="000A056E">
              <w:rPr>
                <w:rFonts w:ascii="Times New Roman" w:eastAsia="Calibri" w:hAnsi="Times New Roman" w:cs="Times New Roman"/>
                <w:sz w:val="22"/>
                <w:szCs w:val="22"/>
              </w:rPr>
              <w:t>+</w:t>
            </w:r>
          </w:p>
        </w:tc>
      </w:tr>
      <w:tr w:rsidR="00882C14" w:rsidRPr="000A056E" w14:paraId="2617C6AA" w14:textId="77777777" w:rsidTr="00882C1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26" w:type="dxa"/>
          </w:tcPr>
          <w:p w14:paraId="669E80BB" w14:textId="77777777" w:rsidR="00882C14" w:rsidRPr="000A056E" w:rsidRDefault="00882C14" w:rsidP="00882C14">
            <w:pPr>
              <w:spacing w:line="240" w:lineRule="auto"/>
              <w:jc w:val="center"/>
              <w:rPr>
                <w:rFonts w:ascii="Times New Roman" w:eastAsia="Calibri" w:hAnsi="Times New Roman" w:cs="Times New Roman"/>
                <w:sz w:val="22"/>
                <w:szCs w:val="22"/>
              </w:rPr>
            </w:pPr>
            <w:r w:rsidRPr="000A056E">
              <w:rPr>
                <w:rFonts w:ascii="Times New Roman" w:eastAsia="Calibri" w:hAnsi="Times New Roman" w:cs="Times New Roman"/>
                <w:sz w:val="22"/>
                <w:szCs w:val="22"/>
              </w:rPr>
              <w:t>Saponin</w:t>
            </w:r>
          </w:p>
        </w:tc>
        <w:tc>
          <w:tcPr>
            <w:tcW w:w="1184" w:type="dxa"/>
          </w:tcPr>
          <w:p w14:paraId="69BD8157" w14:textId="77777777" w:rsidR="00882C14" w:rsidRPr="000A056E" w:rsidRDefault="00882C14" w:rsidP="00882C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2"/>
                <w:szCs w:val="22"/>
              </w:rPr>
            </w:pPr>
            <w:r w:rsidRPr="000A056E">
              <w:rPr>
                <w:rFonts w:ascii="Times New Roman" w:eastAsia="Calibri" w:hAnsi="Times New Roman" w:cs="Times New Roman"/>
                <w:sz w:val="22"/>
                <w:szCs w:val="22"/>
              </w:rPr>
              <w:t>+</w:t>
            </w:r>
          </w:p>
        </w:tc>
      </w:tr>
      <w:tr w:rsidR="00882C14" w:rsidRPr="000A056E" w14:paraId="2AB10EA8" w14:textId="77777777" w:rsidTr="00882C14">
        <w:trPr>
          <w:trHeight w:val="340"/>
        </w:trPr>
        <w:tc>
          <w:tcPr>
            <w:cnfStyle w:val="001000000000" w:firstRow="0" w:lastRow="0" w:firstColumn="1" w:lastColumn="0" w:oddVBand="0" w:evenVBand="0" w:oddHBand="0" w:evenHBand="0" w:firstRowFirstColumn="0" w:firstRowLastColumn="0" w:lastRowFirstColumn="0" w:lastRowLastColumn="0"/>
            <w:tcW w:w="1426" w:type="dxa"/>
          </w:tcPr>
          <w:p w14:paraId="792D3C59" w14:textId="77777777" w:rsidR="00882C14" w:rsidRPr="000A056E" w:rsidRDefault="00882C14" w:rsidP="00882C14">
            <w:pPr>
              <w:spacing w:line="240" w:lineRule="auto"/>
              <w:jc w:val="center"/>
              <w:rPr>
                <w:rFonts w:ascii="Times New Roman" w:eastAsia="Calibri" w:hAnsi="Times New Roman" w:cs="Times New Roman"/>
                <w:sz w:val="22"/>
                <w:szCs w:val="22"/>
              </w:rPr>
            </w:pPr>
            <w:r w:rsidRPr="000A056E">
              <w:rPr>
                <w:rFonts w:ascii="Times New Roman" w:eastAsia="Calibri" w:hAnsi="Times New Roman" w:cs="Times New Roman"/>
                <w:sz w:val="22"/>
                <w:szCs w:val="22"/>
              </w:rPr>
              <w:t>Tanin</w:t>
            </w:r>
          </w:p>
        </w:tc>
        <w:tc>
          <w:tcPr>
            <w:tcW w:w="1184" w:type="dxa"/>
          </w:tcPr>
          <w:p w14:paraId="5771254E" w14:textId="77777777" w:rsidR="00882C14" w:rsidRPr="000A056E" w:rsidRDefault="00882C14" w:rsidP="00882C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rPr>
            </w:pPr>
            <w:r w:rsidRPr="000A056E">
              <w:rPr>
                <w:rFonts w:ascii="Times New Roman" w:eastAsia="Calibri" w:hAnsi="Times New Roman" w:cs="Times New Roman"/>
                <w:sz w:val="22"/>
                <w:szCs w:val="22"/>
              </w:rPr>
              <w:t>+</w:t>
            </w:r>
          </w:p>
        </w:tc>
      </w:tr>
      <w:tr w:rsidR="00882C14" w:rsidRPr="000A056E" w14:paraId="6B75C032" w14:textId="77777777" w:rsidTr="00882C1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426" w:type="dxa"/>
          </w:tcPr>
          <w:p w14:paraId="658C1D65" w14:textId="77777777" w:rsidR="00882C14" w:rsidRPr="000A056E" w:rsidRDefault="00882C14" w:rsidP="00882C14">
            <w:pPr>
              <w:spacing w:line="240" w:lineRule="auto"/>
              <w:jc w:val="center"/>
              <w:rPr>
                <w:rFonts w:ascii="Times New Roman" w:eastAsia="Calibri" w:hAnsi="Times New Roman" w:cs="Times New Roman"/>
                <w:sz w:val="22"/>
                <w:szCs w:val="22"/>
              </w:rPr>
            </w:pPr>
            <w:r w:rsidRPr="000A056E">
              <w:rPr>
                <w:rFonts w:ascii="Times New Roman" w:eastAsia="Calibri" w:hAnsi="Times New Roman" w:cs="Times New Roman"/>
                <w:sz w:val="22"/>
                <w:szCs w:val="22"/>
              </w:rPr>
              <w:t>Triterpenoid</w:t>
            </w:r>
          </w:p>
        </w:tc>
        <w:tc>
          <w:tcPr>
            <w:tcW w:w="1184" w:type="dxa"/>
          </w:tcPr>
          <w:p w14:paraId="4B5087C7" w14:textId="77777777" w:rsidR="00882C14" w:rsidRPr="000A056E" w:rsidRDefault="00882C14" w:rsidP="00882C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2"/>
                <w:szCs w:val="22"/>
              </w:rPr>
            </w:pPr>
            <w:r w:rsidRPr="000A056E">
              <w:rPr>
                <w:rFonts w:ascii="Times New Roman" w:eastAsia="Calibri" w:hAnsi="Times New Roman" w:cs="Times New Roman"/>
                <w:sz w:val="22"/>
                <w:szCs w:val="22"/>
              </w:rPr>
              <w:t>+</w:t>
            </w:r>
          </w:p>
        </w:tc>
      </w:tr>
      <w:tr w:rsidR="00882C14" w:rsidRPr="000A056E" w14:paraId="7EA727AB" w14:textId="77777777" w:rsidTr="00882C14">
        <w:trPr>
          <w:trHeight w:val="333"/>
        </w:trPr>
        <w:tc>
          <w:tcPr>
            <w:cnfStyle w:val="001000000000" w:firstRow="0" w:lastRow="0" w:firstColumn="1" w:lastColumn="0" w:oddVBand="0" w:evenVBand="0" w:oddHBand="0" w:evenHBand="0" w:firstRowFirstColumn="0" w:firstRowLastColumn="0" w:lastRowFirstColumn="0" w:lastRowLastColumn="0"/>
            <w:tcW w:w="1426" w:type="dxa"/>
          </w:tcPr>
          <w:p w14:paraId="1F5B3561" w14:textId="77777777" w:rsidR="00882C14" w:rsidRPr="000A056E" w:rsidRDefault="00882C14" w:rsidP="00882C14">
            <w:pPr>
              <w:spacing w:line="240" w:lineRule="auto"/>
              <w:jc w:val="center"/>
              <w:rPr>
                <w:rFonts w:ascii="Times New Roman" w:eastAsia="Calibri" w:hAnsi="Times New Roman" w:cs="Times New Roman"/>
                <w:sz w:val="22"/>
                <w:szCs w:val="22"/>
              </w:rPr>
            </w:pPr>
            <w:r w:rsidRPr="000A056E">
              <w:rPr>
                <w:rFonts w:ascii="Times New Roman" w:eastAsia="Calibri" w:hAnsi="Times New Roman" w:cs="Times New Roman"/>
                <w:sz w:val="22"/>
                <w:szCs w:val="22"/>
              </w:rPr>
              <w:t>Steroid</w:t>
            </w:r>
          </w:p>
        </w:tc>
        <w:tc>
          <w:tcPr>
            <w:tcW w:w="1184" w:type="dxa"/>
          </w:tcPr>
          <w:p w14:paraId="091B7D6B" w14:textId="77777777" w:rsidR="00882C14" w:rsidRPr="000A056E" w:rsidRDefault="00882C14" w:rsidP="00882C14">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rPr>
            </w:pPr>
            <w:r w:rsidRPr="000A056E">
              <w:rPr>
                <w:rFonts w:ascii="Times New Roman" w:eastAsia="Calibri" w:hAnsi="Times New Roman" w:cs="Times New Roman"/>
                <w:sz w:val="22"/>
                <w:szCs w:val="22"/>
              </w:rPr>
              <w:t>-</w:t>
            </w:r>
          </w:p>
        </w:tc>
      </w:tr>
    </w:tbl>
    <w:p w14:paraId="7781DFCC" w14:textId="77777777" w:rsidR="00FE535F" w:rsidRPr="000A056E" w:rsidRDefault="00FE535F" w:rsidP="00882C14">
      <w:pPr>
        <w:spacing w:line="240" w:lineRule="auto"/>
        <w:ind w:right="-161"/>
        <w:jc w:val="both"/>
        <w:rPr>
          <w:rFonts w:ascii="Times New Roman" w:hAnsi="Times New Roman" w:cs="Times New Roman"/>
          <w:sz w:val="22"/>
          <w:szCs w:val="22"/>
        </w:rPr>
      </w:pPr>
    </w:p>
    <w:p w14:paraId="067C4F1C" w14:textId="77777777" w:rsidR="00FE535F" w:rsidRPr="000A056E" w:rsidRDefault="00FE535F" w:rsidP="00882C14">
      <w:pPr>
        <w:spacing w:line="240" w:lineRule="auto"/>
        <w:ind w:right="-161"/>
        <w:jc w:val="both"/>
        <w:rPr>
          <w:rFonts w:ascii="Times New Roman" w:hAnsi="Times New Roman" w:cs="Times New Roman"/>
          <w:sz w:val="22"/>
          <w:szCs w:val="22"/>
        </w:rPr>
      </w:pPr>
    </w:p>
    <w:p w14:paraId="42283EFC" w14:textId="77777777" w:rsidR="00FE535F" w:rsidRPr="000A056E" w:rsidRDefault="00FE535F" w:rsidP="00882C14">
      <w:pPr>
        <w:spacing w:line="240" w:lineRule="auto"/>
        <w:ind w:right="-161"/>
        <w:jc w:val="both"/>
        <w:rPr>
          <w:rFonts w:ascii="Times New Roman" w:hAnsi="Times New Roman" w:cs="Times New Roman"/>
          <w:sz w:val="22"/>
          <w:szCs w:val="22"/>
        </w:rPr>
      </w:pPr>
    </w:p>
    <w:p w14:paraId="68598813" w14:textId="77777777" w:rsidR="00FE535F" w:rsidRPr="000A056E" w:rsidRDefault="00FE535F" w:rsidP="00882C14">
      <w:pPr>
        <w:spacing w:line="240" w:lineRule="auto"/>
        <w:ind w:right="-161"/>
        <w:jc w:val="both"/>
        <w:rPr>
          <w:rFonts w:ascii="Times New Roman" w:hAnsi="Times New Roman" w:cs="Times New Roman"/>
          <w:sz w:val="22"/>
          <w:szCs w:val="22"/>
        </w:rPr>
      </w:pPr>
    </w:p>
    <w:p w14:paraId="48C265BB" w14:textId="77777777" w:rsidR="00FE535F" w:rsidRPr="000A056E" w:rsidRDefault="00FE535F" w:rsidP="00882C14">
      <w:pPr>
        <w:spacing w:line="240" w:lineRule="auto"/>
        <w:ind w:right="-161"/>
        <w:jc w:val="both"/>
        <w:rPr>
          <w:rFonts w:ascii="Times New Roman" w:hAnsi="Times New Roman" w:cs="Times New Roman"/>
          <w:sz w:val="22"/>
          <w:szCs w:val="22"/>
        </w:rPr>
      </w:pPr>
    </w:p>
    <w:p w14:paraId="0C3B577E" w14:textId="77777777" w:rsidR="00FE535F" w:rsidRPr="000A056E" w:rsidRDefault="00FE535F" w:rsidP="00882C14">
      <w:pPr>
        <w:spacing w:line="240" w:lineRule="auto"/>
        <w:ind w:right="-161"/>
        <w:jc w:val="both"/>
        <w:rPr>
          <w:rFonts w:ascii="Times New Roman" w:hAnsi="Times New Roman" w:cs="Times New Roman"/>
          <w:sz w:val="22"/>
          <w:szCs w:val="22"/>
        </w:rPr>
      </w:pPr>
    </w:p>
    <w:p w14:paraId="0D7A1C27" w14:textId="77777777" w:rsidR="00505152" w:rsidRPr="000A056E" w:rsidRDefault="00505152" w:rsidP="00882C14">
      <w:pPr>
        <w:spacing w:line="240" w:lineRule="auto"/>
        <w:ind w:right="-161"/>
        <w:jc w:val="both"/>
        <w:rPr>
          <w:rFonts w:ascii="Times New Roman" w:hAnsi="Times New Roman" w:cs="Times New Roman"/>
          <w:sz w:val="22"/>
          <w:szCs w:val="22"/>
        </w:rPr>
      </w:pPr>
    </w:p>
    <w:p w14:paraId="5088ECB1" w14:textId="77777777" w:rsidR="00505152" w:rsidRPr="000A056E" w:rsidRDefault="00505152" w:rsidP="00882C14">
      <w:pPr>
        <w:spacing w:line="240" w:lineRule="auto"/>
        <w:ind w:right="-161"/>
        <w:jc w:val="both"/>
        <w:rPr>
          <w:rFonts w:ascii="Times New Roman" w:hAnsi="Times New Roman" w:cs="Times New Roman"/>
          <w:sz w:val="22"/>
          <w:szCs w:val="22"/>
        </w:rPr>
      </w:pPr>
    </w:p>
    <w:p w14:paraId="3694004B" w14:textId="77777777" w:rsidR="00505152" w:rsidRPr="000A056E" w:rsidRDefault="00505152" w:rsidP="00882C14">
      <w:pPr>
        <w:spacing w:line="240" w:lineRule="auto"/>
        <w:ind w:right="-161"/>
        <w:jc w:val="both"/>
        <w:rPr>
          <w:rFonts w:ascii="Times New Roman" w:hAnsi="Times New Roman" w:cs="Times New Roman"/>
          <w:sz w:val="22"/>
          <w:szCs w:val="22"/>
        </w:rPr>
      </w:pPr>
    </w:p>
    <w:p w14:paraId="2420DC28" w14:textId="77777777" w:rsidR="00505152" w:rsidRDefault="00505152" w:rsidP="00882C14">
      <w:pPr>
        <w:spacing w:line="240" w:lineRule="auto"/>
        <w:ind w:right="-161"/>
        <w:jc w:val="both"/>
        <w:rPr>
          <w:rFonts w:ascii="Times New Roman" w:hAnsi="Times New Roman" w:cs="Times New Roman"/>
          <w:sz w:val="22"/>
          <w:szCs w:val="22"/>
        </w:rPr>
      </w:pPr>
    </w:p>
    <w:p w14:paraId="22916771" w14:textId="1EC5764E" w:rsidR="00882C14" w:rsidRPr="000A056E" w:rsidRDefault="00882C14" w:rsidP="00882C14">
      <w:pPr>
        <w:pStyle w:val="Caption"/>
        <w:framePr w:w="2427" w:h="289" w:hRule="exact" w:hSpace="180" w:wrap="around" w:vAnchor="page" w:hAnchor="page" w:x="4761" w:y="7001"/>
        <w:spacing w:after="0"/>
        <w:jc w:val="center"/>
        <w:rPr>
          <w:rFonts w:ascii="Times New Roman" w:hAnsi="Times New Roman" w:cs="Times New Roman"/>
          <w:sz w:val="22"/>
          <w:szCs w:val="22"/>
        </w:rPr>
      </w:pPr>
      <w:r w:rsidRPr="000A056E">
        <w:rPr>
          <w:rFonts w:ascii="Times New Roman" w:hAnsi="Times New Roman" w:cs="Times New Roman"/>
          <w:sz w:val="22"/>
          <w:szCs w:val="22"/>
        </w:rPr>
        <w:t xml:space="preserve"> </w:t>
      </w:r>
      <w:r w:rsidRPr="000A056E">
        <w:rPr>
          <w:rFonts w:ascii="Times New Roman" w:hAnsi="Times New Roman" w:cs="Times New Roman"/>
          <w:b/>
          <w:bCs/>
          <w:i w:val="0"/>
          <w:iCs w:val="0"/>
          <w:color w:val="auto"/>
          <w:sz w:val="22"/>
          <w:szCs w:val="22"/>
        </w:rPr>
        <w:t xml:space="preserve">Tabel  </w:t>
      </w:r>
      <w:r w:rsidRPr="000A056E">
        <w:rPr>
          <w:rFonts w:ascii="Times New Roman" w:hAnsi="Times New Roman" w:cs="Times New Roman"/>
          <w:b/>
          <w:bCs/>
          <w:i w:val="0"/>
          <w:iCs w:val="0"/>
          <w:color w:val="auto"/>
          <w:sz w:val="22"/>
          <w:szCs w:val="22"/>
        </w:rPr>
        <w:fldChar w:fldCharType="begin"/>
      </w:r>
      <w:r w:rsidRPr="000A056E">
        <w:rPr>
          <w:rFonts w:ascii="Times New Roman" w:hAnsi="Times New Roman" w:cs="Times New Roman"/>
          <w:b/>
          <w:bCs/>
          <w:i w:val="0"/>
          <w:iCs w:val="0"/>
          <w:color w:val="auto"/>
          <w:sz w:val="22"/>
          <w:szCs w:val="22"/>
        </w:rPr>
        <w:instrText xml:space="preserve"> SEQ Tabel_ \* ARABIC </w:instrText>
      </w:r>
      <w:r w:rsidRPr="000A056E">
        <w:rPr>
          <w:rFonts w:ascii="Times New Roman" w:hAnsi="Times New Roman" w:cs="Times New Roman"/>
          <w:b/>
          <w:bCs/>
          <w:i w:val="0"/>
          <w:iCs w:val="0"/>
          <w:color w:val="auto"/>
          <w:sz w:val="22"/>
          <w:szCs w:val="22"/>
        </w:rPr>
        <w:fldChar w:fldCharType="separate"/>
      </w:r>
      <w:r w:rsidR="00A35D92">
        <w:rPr>
          <w:rFonts w:ascii="Times New Roman" w:hAnsi="Times New Roman" w:cs="Times New Roman"/>
          <w:b/>
          <w:bCs/>
          <w:i w:val="0"/>
          <w:iCs w:val="0"/>
          <w:noProof/>
          <w:color w:val="auto"/>
          <w:sz w:val="22"/>
          <w:szCs w:val="22"/>
        </w:rPr>
        <w:t>3</w:t>
      </w:r>
      <w:r w:rsidRPr="000A056E">
        <w:rPr>
          <w:rFonts w:ascii="Times New Roman" w:hAnsi="Times New Roman" w:cs="Times New Roman"/>
          <w:b/>
          <w:bCs/>
          <w:i w:val="0"/>
          <w:iCs w:val="0"/>
          <w:color w:val="auto"/>
          <w:sz w:val="22"/>
          <w:szCs w:val="22"/>
        </w:rPr>
        <w:fldChar w:fldCharType="end"/>
      </w:r>
      <w:r w:rsidRPr="000A056E">
        <w:rPr>
          <w:rFonts w:ascii="Times New Roman" w:hAnsi="Times New Roman" w:cs="Times New Roman"/>
          <w:b/>
          <w:bCs/>
          <w:i w:val="0"/>
          <w:iCs w:val="0"/>
          <w:color w:val="auto"/>
          <w:sz w:val="22"/>
          <w:szCs w:val="22"/>
        </w:rPr>
        <w:t xml:space="preserve">. </w:t>
      </w:r>
      <w:proofErr w:type="spellStart"/>
      <w:r w:rsidRPr="000A056E">
        <w:rPr>
          <w:rFonts w:ascii="Times New Roman" w:hAnsi="Times New Roman" w:cs="Times New Roman"/>
          <w:b/>
          <w:bCs/>
          <w:i w:val="0"/>
          <w:iCs w:val="0"/>
          <w:color w:val="auto"/>
          <w:sz w:val="22"/>
          <w:szCs w:val="22"/>
        </w:rPr>
        <w:t>Fitokimia</w:t>
      </w:r>
      <w:proofErr w:type="spellEnd"/>
    </w:p>
    <w:p w14:paraId="04B524E0" w14:textId="77777777" w:rsidR="00882C14" w:rsidRDefault="00882C14" w:rsidP="00882C14">
      <w:pPr>
        <w:spacing w:line="240" w:lineRule="auto"/>
        <w:ind w:right="-161"/>
        <w:jc w:val="both"/>
        <w:rPr>
          <w:rFonts w:ascii="Times New Roman" w:hAnsi="Times New Roman" w:cs="Times New Roman"/>
          <w:sz w:val="22"/>
          <w:szCs w:val="22"/>
        </w:rPr>
      </w:pPr>
    </w:p>
    <w:p w14:paraId="23BBEB0A" w14:textId="77777777" w:rsidR="00882C14" w:rsidRPr="000A056E" w:rsidRDefault="00882C14" w:rsidP="00882C14">
      <w:pPr>
        <w:spacing w:line="240" w:lineRule="auto"/>
        <w:ind w:right="-161"/>
        <w:jc w:val="both"/>
        <w:rPr>
          <w:rFonts w:ascii="Times New Roman" w:hAnsi="Times New Roman" w:cs="Times New Roman"/>
          <w:sz w:val="22"/>
          <w:szCs w:val="22"/>
        </w:rPr>
      </w:pPr>
    </w:p>
    <w:p w14:paraId="2D272516" w14:textId="77777777" w:rsidR="00283801" w:rsidRPr="000A056E" w:rsidRDefault="00283801" w:rsidP="00882C14">
      <w:pPr>
        <w:spacing w:line="240" w:lineRule="auto"/>
        <w:ind w:left="270" w:right="-161" w:firstLine="720"/>
        <w:jc w:val="both"/>
        <w:rPr>
          <w:rFonts w:ascii="Times New Roman" w:hAnsi="Times New Roman" w:cs="Times New Roman"/>
          <w:sz w:val="22"/>
          <w:szCs w:val="22"/>
        </w:rPr>
      </w:pPr>
    </w:p>
    <w:p w14:paraId="2A93F19D" w14:textId="413F1C22" w:rsidR="007720A0" w:rsidRPr="000A056E" w:rsidRDefault="00951138" w:rsidP="00882C14">
      <w:pPr>
        <w:spacing w:line="240" w:lineRule="auto"/>
        <w:ind w:firstLine="720"/>
        <w:jc w:val="both"/>
        <w:rPr>
          <w:rFonts w:ascii="Times New Roman" w:hAnsi="Times New Roman" w:cs="Times New Roman"/>
          <w:sz w:val="22"/>
          <w:szCs w:val="22"/>
          <w:lang w:val="en-ID"/>
        </w:rPr>
        <w:sectPr w:rsidR="007720A0" w:rsidRPr="000A056E" w:rsidSect="00EA7043">
          <w:type w:val="continuous"/>
          <w:pgSz w:w="11906" w:h="16838"/>
          <w:pgMar w:top="1699" w:right="1699" w:bottom="1699" w:left="1699" w:header="706" w:footer="706" w:gutter="0"/>
          <w:cols w:space="708"/>
          <w:docGrid w:linePitch="360"/>
        </w:sectPr>
      </w:pPr>
      <w:r w:rsidRPr="000A056E">
        <w:rPr>
          <w:rFonts w:ascii="Times New Roman" w:hAnsi="Times New Roman" w:cs="Times New Roman"/>
          <w:sz w:val="22"/>
          <w:szCs w:val="22"/>
          <w:lang w:val="en-ID"/>
        </w:rPr>
        <w:t xml:space="preserve">Hasil identifikasi fitokimia pada Tabel 3 menunjukkan bahwa biji </w:t>
      </w:r>
      <w:proofErr w:type="gramStart"/>
      <w:r w:rsidRPr="000A056E">
        <w:rPr>
          <w:rFonts w:ascii="Times New Roman" w:hAnsi="Times New Roman" w:cs="Times New Roman"/>
          <w:sz w:val="22"/>
          <w:szCs w:val="22"/>
          <w:lang w:val="en-ID"/>
        </w:rPr>
        <w:t xml:space="preserve">alpukat </w:t>
      </w:r>
      <w:r w:rsidR="007720A0" w:rsidRPr="000A056E">
        <w:rPr>
          <w:rFonts w:ascii="Times New Roman" w:hAnsi="Times New Roman" w:cs="Times New Roman"/>
          <w:sz w:val="22"/>
          <w:szCs w:val="22"/>
          <w:lang w:val="en-ID"/>
        </w:rPr>
        <w:t xml:space="preserve"> mengandung</w:t>
      </w:r>
      <w:proofErr w:type="gramEnd"/>
      <w:r w:rsidR="007720A0" w:rsidRPr="000A056E">
        <w:rPr>
          <w:rFonts w:ascii="Times New Roman" w:hAnsi="Times New Roman" w:cs="Times New Roman"/>
          <w:sz w:val="22"/>
          <w:szCs w:val="22"/>
          <w:lang w:val="en-ID"/>
        </w:rPr>
        <w:t xml:space="preserve"> alkaloid, flavonoid, saponin, tanin, dan triterpenoid.</w:t>
      </w:r>
    </w:p>
    <w:p w14:paraId="5088A877" w14:textId="77777777" w:rsidR="00110310" w:rsidRPr="000A056E" w:rsidRDefault="00110310" w:rsidP="00882C14">
      <w:pPr>
        <w:pStyle w:val="ListParagraph"/>
        <w:numPr>
          <w:ilvl w:val="0"/>
          <w:numId w:val="2"/>
        </w:numPr>
        <w:spacing w:before="240"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Aktivitas Hiperurisemia Mencit</w:t>
      </w:r>
    </w:p>
    <w:p w14:paraId="25B3BCB1" w14:textId="77777777" w:rsidR="00110310" w:rsidRPr="000A056E" w:rsidRDefault="00110310" w:rsidP="00882C14">
      <w:pPr>
        <w:pStyle w:val="ListParagraph"/>
        <w:spacing w:before="240" w:line="240" w:lineRule="auto"/>
        <w:ind w:left="90" w:right="-251" w:firstLine="630"/>
        <w:jc w:val="both"/>
        <w:rPr>
          <w:rFonts w:ascii="Times New Roman" w:hAnsi="Times New Roman" w:cs="Times New Roman"/>
          <w:sz w:val="22"/>
          <w:szCs w:val="22"/>
        </w:rPr>
        <w:sectPr w:rsidR="00110310" w:rsidRPr="000A056E" w:rsidSect="00EA7043">
          <w:type w:val="continuous"/>
          <w:pgSz w:w="11906" w:h="16838"/>
          <w:pgMar w:top="1699" w:right="1699" w:bottom="1699" w:left="1699" w:header="706" w:footer="706" w:gutter="0"/>
          <w:cols w:space="708"/>
          <w:docGrid w:linePitch="360"/>
        </w:sectPr>
      </w:pPr>
    </w:p>
    <w:p w14:paraId="7B5A9582" w14:textId="513A41DA" w:rsidR="00110310" w:rsidRPr="000A056E" w:rsidRDefault="0011031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Pengujian</w:t>
      </w:r>
      <w:r w:rsidR="00F54C2A" w:rsidRPr="000A056E">
        <w:rPr>
          <w:rFonts w:ascii="Times New Roman" w:hAnsi="Times New Roman" w:cs="Times New Roman"/>
          <w:sz w:val="22"/>
          <w:szCs w:val="22"/>
          <w:lang w:val="en-ID"/>
        </w:rPr>
        <w:t xml:space="preserve"> </w:t>
      </w:r>
      <w:r w:rsidRPr="000A056E">
        <w:rPr>
          <w:rFonts w:ascii="Times New Roman" w:hAnsi="Times New Roman" w:cs="Times New Roman"/>
          <w:sz w:val="22"/>
          <w:szCs w:val="22"/>
          <w:lang w:val="en-ID"/>
        </w:rPr>
        <w:t xml:space="preserve">hiperurisemia menggunakan mencit jantan dewasa </w:t>
      </w:r>
      <w:r w:rsidRPr="000A056E">
        <w:rPr>
          <w:rFonts w:ascii="Times New Roman" w:hAnsi="Times New Roman" w:cs="Times New Roman"/>
          <w:i/>
          <w:iCs/>
          <w:sz w:val="22"/>
          <w:szCs w:val="22"/>
          <w:lang w:val="en-ID"/>
        </w:rPr>
        <w:t>(Mus musculus L.)</w:t>
      </w:r>
      <w:r w:rsidRPr="000A056E">
        <w:rPr>
          <w:rFonts w:ascii="Times New Roman" w:hAnsi="Times New Roman" w:cs="Times New Roman"/>
          <w:sz w:val="22"/>
          <w:szCs w:val="22"/>
          <w:lang w:val="en-ID"/>
        </w:rPr>
        <w:t xml:space="preserve">, berusia 2-3 bulan dengan berat 20-30 gram, karena usia ini mencerminkan fungsi metabolisme optimal. Mencit jantan dipilih untuk menghindari pengaruh hormon betina terhadap kadar asam urat. Hewan ini </w:t>
      </w:r>
      <w:proofErr w:type="spellStart"/>
      <w:r w:rsidRPr="000A056E">
        <w:rPr>
          <w:rFonts w:ascii="Times New Roman" w:hAnsi="Times New Roman" w:cs="Times New Roman"/>
          <w:sz w:val="22"/>
          <w:szCs w:val="22"/>
          <w:lang w:val="en-ID"/>
        </w:rPr>
        <w:t>digunakan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karena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mudah</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dipelihara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berkembang</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biak</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cepat</w:t>
      </w:r>
      <w:proofErr w:type="spellEnd"/>
      <w:r w:rsidRPr="000A056E">
        <w:rPr>
          <w:rFonts w:ascii="Times New Roman" w:hAnsi="Times New Roman" w:cs="Times New Roman"/>
          <w:sz w:val="22"/>
          <w:szCs w:val="22"/>
          <w:lang w:val="en-ID"/>
        </w:rPr>
        <w:t xml:space="preserve">, dan </w:t>
      </w:r>
      <w:proofErr w:type="spellStart"/>
      <w:r w:rsidRPr="000A056E">
        <w:rPr>
          <w:rFonts w:ascii="Times New Roman" w:hAnsi="Times New Roman" w:cs="Times New Roman"/>
          <w:sz w:val="22"/>
          <w:szCs w:val="22"/>
          <w:lang w:val="en-ID"/>
        </w:rPr>
        <w:t>memiliki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morfologi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menyerupai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manusia</w:t>
      </w:r>
      <w:proofErr w:type="spellEnd"/>
      <w:r w:rsidRPr="000A056E">
        <w:rPr>
          <w:rFonts w:ascii="Times New Roman" w:hAnsi="Times New Roman" w:cs="Times New Roman"/>
          <w:sz w:val="22"/>
          <w:szCs w:val="22"/>
          <w:lang w:val="en-ID"/>
        </w:rPr>
        <w:t xml:space="preserve"> </w:t>
      </w:r>
      <w:r w:rsidR="00D96612" w:rsidRPr="000A056E">
        <w:rPr>
          <w:rFonts w:ascii="Times New Roman" w:hAnsi="Times New Roman" w:cs="Times New Roman"/>
          <w:sz w:val="22"/>
          <w:szCs w:val="22"/>
          <w:lang w:val="en-ID"/>
        </w:rPr>
        <w:t>[12] [13].</w:t>
      </w:r>
      <w:r w:rsidRPr="000A056E">
        <w:rPr>
          <w:rFonts w:ascii="Times New Roman" w:hAnsi="Times New Roman" w:cs="Times New Roman"/>
          <w:sz w:val="22"/>
          <w:szCs w:val="22"/>
          <w:lang w:val="en-ID"/>
        </w:rPr>
        <w:t xml:space="preserve"> </w:t>
      </w:r>
    </w:p>
    <w:p w14:paraId="4B559387" w14:textId="2FA65E7F" w:rsidR="00EB4ADA" w:rsidRPr="000A056E" w:rsidRDefault="0011031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Dalam penelitian ini, kalium bromat (KBrO3) 1,48 mg digunakan sebagai penginduksi hiperurisemia selama tiga hari, sebelum dihentikan pada hari ke-4 dan ke-7. Metabolisme purin meningkat, aktivitas xantin oksidase meningkat, dan kerusakan ginjal terjadi </w:t>
      </w:r>
      <w:proofErr w:type="spellStart"/>
      <w:r w:rsidRPr="000A056E">
        <w:rPr>
          <w:rFonts w:ascii="Times New Roman" w:hAnsi="Times New Roman" w:cs="Times New Roman"/>
          <w:sz w:val="22"/>
          <w:szCs w:val="22"/>
          <w:lang w:val="en-ID"/>
        </w:rPr>
        <w:t>karena</w:t>
      </w:r>
      <w:proofErr w:type="spellEnd"/>
      <w:r w:rsidRPr="000A056E">
        <w:rPr>
          <w:rFonts w:ascii="Times New Roman" w:hAnsi="Times New Roman" w:cs="Times New Roman"/>
          <w:sz w:val="22"/>
          <w:szCs w:val="22"/>
          <w:lang w:val="en-ID"/>
        </w:rPr>
        <w:t xml:space="preserve"> KbrO3 </w:t>
      </w:r>
      <w:r w:rsidR="00F54C2A" w:rsidRPr="000A056E">
        <w:rPr>
          <w:rFonts w:ascii="Times New Roman" w:hAnsi="Times New Roman" w:cs="Times New Roman"/>
          <w:sz w:val="22"/>
          <w:szCs w:val="22"/>
          <w:lang w:val="en-ID"/>
        </w:rPr>
        <w:t>yang </w:t>
      </w:r>
      <w:proofErr w:type="spellStart"/>
      <w:r w:rsidR="00F54C2A" w:rsidRPr="000A056E">
        <w:rPr>
          <w:rFonts w:ascii="Times New Roman" w:hAnsi="Times New Roman" w:cs="Times New Roman"/>
          <w:sz w:val="22"/>
          <w:szCs w:val="22"/>
          <w:lang w:val="en-ID"/>
        </w:rPr>
        <w:t>mengganggu</w:t>
      </w:r>
      <w:proofErr w:type="spellEnd"/>
      <w:r w:rsidR="00F54C2A"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ekskresi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asam</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urat</w:t>
      </w:r>
      <w:proofErr w:type="spellEnd"/>
      <w:r w:rsidRPr="000A056E">
        <w:rPr>
          <w:rFonts w:ascii="Times New Roman" w:hAnsi="Times New Roman" w:cs="Times New Roman"/>
          <w:sz w:val="22"/>
          <w:szCs w:val="22"/>
          <w:lang w:val="en-ID"/>
        </w:rPr>
        <w:t xml:space="preserve"> dan </w:t>
      </w:r>
      <w:proofErr w:type="spellStart"/>
      <w:r w:rsidRPr="000A056E">
        <w:rPr>
          <w:rFonts w:ascii="Times New Roman" w:hAnsi="Times New Roman" w:cs="Times New Roman"/>
          <w:sz w:val="22"/>
          <w:szCs w:val="22"/>
          <w:lang w:val="en-ID"/>
        </w:rPr>
        <w:t>meningkatkan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kadarnya</w:t>
      </w:r>
      <w:proofErr w:type="spellEnd"/>
      <w:r w:rsidRPr="000A056E">
        <w:rPr>
          <w:rFonts w:ascii="Times New Roman" w:hAnsi="Times New Roman" w:cs="Times New Roman"/>
          <w:sz w:val="22"/>
          <w:szCs w:val="22"/>
          <w:lang w:val="en-ID"/>
        </w:rPr>
        <w:t xml:space="preserve"> </w:t>
      </w:r>
      <w:r w:rsidR="00D96612" w:rsidRPr="000A056E">
        <w:rPr>
          <w:rFonts w:ascii="Times New Roman" w:hAnsi="Times New Roman" w:cs="Times New Roman"/>
          <w:sz w:val="22"/>
          <w:szCs w:val="22"/>
          <w:lang w:val="en-ID"/>
        </w:rPr>
        <w:t>[14]</w:t>
      </w:r>
      <w:r w:rsidRPr="000A056E">
        <w:rPr>
          <w:rFonts w:ascii="Times New Roman" w:hAnsi="Times New Roman" w:cs="Times New Roman"/>
          <w:sz w:val="22"/>
          <w:szCs w:val="22"/>
          <w:lang w:val="en-ID"/>
        </w:rPr>
        <w:t xml:space="preserve"> </w:t>
      </w:r>
      <w:r w:rsidR="00807430" w:rsidRPr="000A056E">
        <w:rPr>
          <w:rFonts w:ascii="Times New Roman" w:hAnsi="Times New Roman" w:cs="Times New Roman"/>
          <w:sz w:val="22"/>
          <w:szCs w:val="22"/>
          <w:lang w:val="en-ID"/>
        </w:rPr>
        <w:t xml:space="preserve">[7]. </w:t>
      </w:r>
      <w:proofErr w:type="spellStart"/>
      <w:r w:rsidRPr="000A056E">
        <w:rPr>
          <w:rFonts w:ascii="Times New Roman" w:hAnsi="Times New Roman" w:cs="Times New Roman"/>
          <w:sz w:val="22"/>
          <w:szCs w:val="22"/>
          <w:lang w:val="en-ID"/>
        </w:rPr>
        <w:t>Menurut</w:t>
      </w:r>
      <w:proofErr w:type="spellEnd"/>
      <w:r w:rsidRPr="000A056E">
        <w:rPr>
          <w:rFonts w:ascii="Times New Roman" w:hAnsi="Times New Roman" w:cs="Times New Roman"/>
          <w:sz w:val="22"/>
          <w:szCs w:val="22"/>
          <w:lang w:val="en-ID"/>
        </w:rPr>
        <w:t xml:space="preserve"> </w:t>
      </w:r>
      <w:r w:rsidR="00D96612" w:rsidRPr="000A056E">
        <w:rPr>
          <w:rFonts w:ascii="Times New Roman" w:hAnsi="Times New Roman" w:cs="Times New Roman"/>
          <w:sz w:val="22"/>
          <w:szCs w:val="22"/>
          <w:lang w:val="en-ID"/>
        </w:rPr>
        <w:t>[15],</w:t>
      </w:r>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mencit</w:t>
      </w:r>
      <w:proofErr w:type="spellEnd"/>
      <w:r w:rsidR="006755D9" w:rsidRPr="000A056E">
        <w:rPr>
          <w:rFonts w:ascii="Times New Roman" w:hAnsi="Times New Roman" w:cs="Times New Roman"/>
          <w:sz w:val="22"/>
          <w:szCs w:val="22"/>
          <w:lang w:val="en-ID"/>
        </w:rPr>
        <w:t xml:space="preserve"> yang </w:t>
      </w:r>
      <w:proofErr w:type="spellStart"/>
      <w:proofErr w:type="gramStart"/>
      <w:r w:rsidR="006755D9" w:rsidRPr="000A056E">
        <w:rPr>
          <w:rFonts w:ascii="Times New Roman" w:hAnsi="Times New Roman" w:cs="Times New Roman"/>
          <w:sz w:val="22"/>
          <w:szCs w:val="22"/>
          <w:lang w:val="en-ID"/>
        </w:rPr>
        <w:t>memiliki</w:t>
      </w:r>
      <w:proofErr w:type="spellEnd"/>
      <w:r w:rsidR="006755D9" w:rsidRPr="000A056E">
        <w:rPr>
          <w:rFonts w:ascii="Times New Roman" w:hAnsi="Times New Roman" w:cs="Times New Roman"/>
          <w:sz w:val="22"/>
          <w:szCs w:val="22"/>
          <w:lang w:val="en-ID"/>
        </w:rPr>
        <w:t xml:space="preserve"> </w:t>
      </w:r>
      <w:r w:rsidR="007720A0" w:rsidRPr="000A056E">
        <w:rPr>
          <w:rFonts w:ascii="Times New Roman" w:hAnsi="Times New Roman" w:cs="Times New Roman"/>
          <w:sz w:val="22"/>
          <w:szCs w:val="22"/>
          <w:lang w:val="en-ID"/>
        </w:rPr>
        <w:t xml:space="preserve"> </w:t>
      </w:r>
      <w:proofErr w:type="spellStart"/>
      <w:r w:rsidR="006755D9" w:rsidRPr="000A056E">
        <w:rPr>
          <w:rFonts w:ascii="Times New Roman" w:hAnsi="Times New Roman" w:cs="Times New Roman"/>
          <w:sz w:val="22"/>
          <w:szCs w:val="22"/>
          <w:lang w:val="en-ID"/>
        </w:rPr>
        <w:t>kadar</w:t>
      </w:r>
      <w:proofErr w:type="spellEnd"/>
      <w:proofErr w:type="gramEnd"/>
      <w:r w:rsidR="006755D9" w:rsidRPr="000A056E">
        <w:rPr>
          <w:rFonts w:ascii="Times New Roman" w:hAnsi="Times New Roman" w:cs="Times New Roman"/>
          <w:sz w:val="22"/>
          <w:szCs w:val="22"/>
          <w:lang w:val="en-ID"/>
        </w:rPr>
        <w:t xml:space="preserve"> </w:t>
      </w:r>
      <w:proofErr w:type="spellStart"/>
      <w:r w:rsidR="006755D9" w:rsidRPr="000A056E">
        <w:rPr>
          <w:rFonts w:ascii="Times New Roman" w:hAnsi="Times New Roman" w:cs="Times New Roman"/>
          <w:sz w:val="22"/>
          <w:szCs w:val="22"/>
          <w:lang w:val="en-ID"/>
        </w:rPr>
        <w:t>asam</w:t>
      </w:r>
      <w:proofErr w:type="spellEnd"/>
      <w:r w:rsidR="006755D9" w:rsidRPr="000A056E">
        <w:rPr>
          <w:rFonts w:ascii="Times New Roman" w:hAnsi="Times New Roman" w:cs="Times New Roman"/>
          <w:sz w:val="22"/>
          <w:szCs w:val="22"/>
          <w:lang w:val="en-ID"/>
        </w:rPr>
        <w:t xml:space="preserve"> </w:t>
      </w:r>
      <w:proofErr w:type="spellStart"/>
      <w:r w:rsidR="006755D9" w:rsidRPr="000A056E">
        <w:rPr>
          <w:rFonts w:ascii="Times New Roman" w:hAnsi="Times New Roman" w:cs="Times New Roman"/>
          <w:sz w:val="22"/>
          <w:szCs w:val="22"/>
          <w:lang w:val="en-ID"/>
        </w:rPr>
        <w:t>urat</w:t>
      </w:r>
      <w:proofErr w:type="spellEnd"/>
      <w:r w:rsidR="006755D9" w:rsidRPr="000A056E">
        <w:rPr>
          <w:rFonts w:ascii="Times New Roman" w:hAnsi="Times New Roman" w:cs="Times New Roman"/>
          <w:sz w:val="22"/>
          <w:szCs w:val="22"/>
          <w:lang w:val="en-ID"/>
        </w:rPr>
        <w:t xml:space="preserve"> antara 1,7 - 3,0 mg/dL </w:t>
      </w:r>
      <w:r w:rsidRPr="000A056E">
        <w:rPr>
          <w:rFonts w:ascii="Times New Roman" w:hAnsi="Times New Roman" w:cs="Times New Roman"/>
          <w:sz w:val="22"/>
          <w:szCs w:val="22"/>
          <w:lang w:val="en-ID"/>
        </w:rPr>
        <w:t>mengalami hiperurisemia. Kelompok mencit rata-rata menunjukkan kadar di atas batas ini. Jadi, penginduksian hanya berlangsung selama tiga hari.</w:t>
      </w:r>
    </w:p>
    <w:p w14:paraId="6BC1204F" w14:textId="45879CE1" w:rsidR="00951138" w:rsidRPr="000A056E" w:rsidRDefault="00951138"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Kontrol negatif </w:t>
      </w:r>
      <w:proofErr w:type="gramStart"/>
      <w:r w:rsidRPr="000A056E">
        <w:rPr>
          <w:rFonts w:ascii="Times New Roman" w:hAnsi="Times New Roman" w:cs="Times New Roman"/>
          <w:sz w:val="22"/>
          <w:szCs w:val="22"/>
          <w:lang w:val="en-ID"/>
        </w:rPr>
        <w:t>( -</w:t>
      </w:r>
      <w:proofErr w:type="gramEnd"/>
      <w:r w:rsidRPr="000A056E">
        <w:rPr>
          <w:rFonts w:ascii="Times New Roman" w:hAnsi="Times New Roman" w:cs="Times New Roman"/>
          <w:sz w:val="22"/>
          <w:szCs w:val="22"/>
          <w:lang w:val="en-ID"/>
        </w:rPr>
        <w:t xml:space="preserve"> ) yang digunakan dalam penelitian ini adalah natrium karboksimetil selulosa dengan konsentrasi 0,5%. Kelompok ini hanya menerima 0,5% natrium karboksimetil selulosa dan 1,48 mg kalium bromat, tanpa allopurinol dan ekstrak biji alpukat. Na-CMC </w:t>
      </w:r>
      <w:proofErr w:type="spellStart"/>
      <w:r w:rsidRPr="000A056E">
        <w:rPr>
          <w:rFonts w:ascii="Times New Roman" w:hAnsi="Times New Roman" w:cs="Times New Roman"/>
          <w:sz w:val="22"/>
          <w:szCs w:val="22"/>
          <w:lang w:val="en-ID"/>
        </w:rPr>
        <w:t>tidak</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secara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substansial</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mengurangi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kadar</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asam</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urat</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karena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tidak</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adanya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efek</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farmakologis</w:t>
      </w:r>
      <w:proofErr w:type="spellEnd"/>
      <w:r w:rsidRPr="000A056E">
        <w:rPr>
          <w:rFonts w:ascii="Times New Roman" w:hAnsi="Times New Roman" w:cs="Times New Roman"/>
          <w:sz w:val="22"/>
          <w:szCs w:val="22"/>
          <w:lang w:val="en-ID"/>
        </w:rPr>
        <w:t xml:space="preserve"> </w:t>
      </w:r>
      <w:r w:rsidR="00D96612" w:rsidRPr="000A056E">
        <w:rPr>
          <w:rFonts w:ascii="Times New Roman" w:hAnsi="Times New Roman" w:cs="Times New Roman"/>
          <w:sz w:val="22"/>
          <w:szCs w:val="22"/>
          <w:lang w:val="en-ID"/>
        </w:rPr>
        <w:t>[14].</w:t>
      </w:r>
    </w:p>
    <w:p w14:paraId="656DE5E7" w14:textId="4A4DC10A" w:rsidR="00EB4ADA" w:rsidRPr="000A056E" w:rsidRDefault="00951138"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Allopurinol berfungsi sebagai kontrol positif dalam penelitian ini. Allopurinol, pengobatan utama untuk asam urat, menghambat pembentukan asam urat dan diberikan </w:t>
      </w:r>
      <w:proofErr w:type="spellStart"/>
      <w:r w:rsidRPr="000A056E">
        <w:rPr>
          <w:rFonts w:ascii="Times New Roman" w:hAnsi="Times New Roman" w:cs="Times New Roman"/>
          <w:sz w:val="22"/>
          <w:szCs w:val="22"/>
          <w:lang w:val="en-ID"/>
        </w:rPr>
        <w:t>secara</w:t>
      </w:r>
      <w:proofErr w:type="spellEnd"/>
      <w:r w:rsidRPr="000A056E">
        <w:rPr>
          <w:rFonts w:ascii="Times New Roman" w:hAnsi="Times New Roman" w:cs="Times New Roman"/>
          <w:sz w:val="22"/>
          <w:szCs w:val="22"/>
          <w:lang w:val="en-ID"/>
        </w:rPr>
        <w:t xml:space="preserve"> oral </w:t>
      </w:r>
      <w:proofErr w:type="spellStart"/>
      <w:r w:rsidRPr="000A056E">
        <w:rPr>
          <w:rFonts w:ascii="Times New Roman" w:hAnsi="Times New Roman" w:cs="Times New Roman"/>
          <w:sz w:val="22"/>
          <w:szCs w:val="22"/>
          <w:lang w:val="en-ID"/>
        </w:rPr>
        <w:t>setelah</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penurunan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cepat</w:t>
      </w:r>
      <w:proofErr w:type="spellEnd"/>
      <w:r w:rsidRPr="000A056E">
        <w:rPr>
          <w:rFonts w:ascii="Times New Roman" w:hAnsi="Times New Roman" w:cs="Times New Roman"/>
          <w:sz w:val="22"/>
          <w:szCs w:val="22"/>
          <w:lang w:val="en-ID"/>
        </w:rPr>
        <w:t xml:space="preserve"> yang </w:t>
      </w:r>
      <w:proofErr w:type="spellStart"/>
      <w:r w:rsidRPr="000A056E">
        <w:rPr>
          <w:rFonts w:ascii="Times New Roman" w:hAnsi="Times New Roman" w:cs="Times New Roman"/>
          <w:sz w:val="22"/>
          <w:szCs w:val="22"/>
          <w:lang w:val="en-ID"/>
        </w:rPr>
        <w:t>dihasilkan</w:t>
      </w:r>
      <w:proofErr w:type="spellEnd"/>
      <w:r w:rsidRPr="000A056E">
        <w:rPr>
          <w:rFonts w:ascii="Times New Roman" w:hAnsi="Times New Roman" w:cs="Times New Roman"/>
          <w:sz w:val="22"/>
          <w:szCs w:val="22"/>
          <w:lang w:val="en-ID"/>
        </w:rPr>
        <w:t xml:space="preserve"> oleh kalium </w:t>
      </w:r>
      <w:proofErr w:type="spellStart"/>
      <w:r w:rsidRPr="000A056E">
        <w:rPr>
          <w:rFonts w:ascii="Times New Roman" w:hAnsi="Times New Roman" w:cs="Times New Roman"/>
          <w:sz w:val="22"/>
          <w:szCs w:val="22"/>
          <w:lang w:val="en-ID"/>
        </w:rPr>
        <w:t>bromat</w:t>
      </w:r>
      <w:proofErr w:type="spellEnd"/>
      <w:r w:rsidRPr="000A056E">
        <w:rPr>
          <w:rFonts w:ascii="Times New Roman" w:hAnsi="Times New Roman" w:cs="Times New Roman"/>
          <w:sz w:val="22"/>
          <w:szCs w:val="22"/>
          <w:lang w:val="en-ID"/>
        </w:rPr>
        <w:t xml:space="preserve"> </w:t>
      </w:r>
      <w:r w:rsidR="00807430" w:rsidRPr="000A056E">
        <w:rPr>
          <w:rFonts w:ascii="Times New Roman" w:hAnsi="Times New Roman" w:cs="Times New Roman"/>
          <w:sz w:val="22"/>
          <w:szCs w:val="22"/>
          <w:lang w:val="en-ID"/>
        </w:rPr>
        <w:t>[2].</w:t>
      </w:r>
      <w:r w:rsidRPr="000A056E">
        <w:rPr>
          <w:rFonts w:ascii="Times New Roman" w:hAnsi="Times New Roman" w:cs="Times New Roman"/>
          <w:sz w:val="22"/>
          <w:szCs w:val="22"/>
          <w:lang w:val="en-ID"/>
        </w:rPr>
        <w:t xml:space="preserve"> Kelompok pembanding dalam penelitian ini adalah kelompok Normal, yang tidak menerima terapi induksi atau ekstrak.</w:t>
      </w:r>
      <w:r w:rsidR="00E958E8" w:rsidRPr="000A056E">
        <w:rPr>
          <w:rFonts w:ascii="Times New Roman" w:hAnsi="Times New Roman" w:cs="Times New Roman"/>
          <w:sz w:val="22"/>
          <w:szCs w:val="22"/>
          <w:lang w:val="en-ID"/>
        </w:rPr>
        <w:t xml:space="preserve"> </w:t>
      </w:r>
      <w:r w:rsidR="00FD1D9A" w:rsidRPr="000A056E">
        <w:rPr>
          <w:rFonts w:ascii="Times New Roman" w:hAnsi="Times New Roman" w:cs="Times New Roman"/>
          <w:sz w:val="22"/>
          <w:szCs w:val="22"/>
          <w:lang w:val="en-ID"/>
        </w:rPr>
        <w:t>Penelitian ini menggunakan ekstrak biji alpukat dengan dosis berbeda: K3 (120 mg/kgBB), K4 (150 mg/kgBB), dan K3 (180 mg/kgBB).</w:t>
      </w:r>
    </w:p>
    <w:p w14:paraId="7E01167D" w14:textId="2E7BFAB0" w:rsidR="00103CDE" w:rsidRPr="00827924" w:rsidRDefault="00103CDE" w:rsidP="00882C14">
      <w:pPr>
        <w:spacing w:before="240" w:line="240" w:lineRule="auto"/>
        <w:ind w:right="-251"/>
        <w:jc w:val="both"/>
        <w:rPr>
          <w:rFonts w:ascii="Times New Roman" w:hAnsi="Times New Roman" w:cs="Times New Roman"/>
          <w:sz w:val="22"/>
          <w:szCs w:val="22"/>
        </w:rPr>
        <w:sectPr w:rsidR="00103CDE" w:rsidRPr="00827924" w:rsidSect="00EA7043">
          <w:type w:val="continuous"/>
          <w:pgSz w:w="11906" w:h="16838"/>
          <w:pgMar w:top="1699" w:right="1699" w:bottom="1699" w:left="1699" w:header="706" w:footer="706" w:gutter="0"/>
          <w:cols w:space="708"/>
          <w:docGrid w:linePitch="360"/>
        </w:sectPr>
      </w:pPr>
    </w:p>
    <w:p w14:paraId="68F3D124" w14:textId="77777777" w:rsidR="00EB4ADA" w:rsidRPr="000A056E" w:rsidRDefault="00EB4ADA" w:rsidP="00882C14">
      <w:pPr>
        <w:pStyle w:val="ListParagraph"/>
        <w:numPr>
          <w:ilvl w:val="0"/>
          <w:numId w:val="2"/>
        </w:numPr>
        <w:spacing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 xml:space="preserve">Hasil Uji Efektivitas Ekstrak Biji Alpukat </w:t>
      </w:r>
      <w:r w:rsidRPr="000A056E">
        <w:rPr>
          <w:rFonts w:ascii="Times New Roman" w:hAnsi="Times New Roman" w:cs="Times New Roman"/>
          <w:b/>
          <w:bCs/>
          <w:i/>
          <w:iCs/>
          <w:sz w:val="22"/>
          <w:szCs w:val="22"/>
        </w:rPr>
        <w:t>(Persea americana Mill.)</w:t>
      </w:r>
      <w:r w:rsidRPr="000A056E">
        <w:rPr>
          <w:rFonts w:ascii="Times New Roman" w:hAnsi="Times New Roman" w:cs="Times New Roman"/>
          <w:b/>
          <w:bCs/>
          <w:sz w:val="22"/>
          <w:szCs w:val="22"/>
        </w:rPr>
        <w:t xml:space="preserve"> dalam Penurunan Hiperurisemia Pada Mencit </w:t>
      </w:r>
      <w:r w:rsidRPr="000A056E">
        <w:rPr>
          <w:rFonts w:ascii="Times New Roman" w:hAnsi="Times New Roman" w:cs="Times New Roman"/>
          <w:b/>
          <w:bCs/>
          <w:i/>
          <w:iCs/>
          <w:sz w:val="22"/>
          <w:szCs w:val="22"/>
        </w:rPr>
        <w:t>(Mus musculus L.)</w:t>
      </w:r>
    </w:p>
    <w:p w14:paraId="4F3832E8" w14:textId="77777777" w:rsidR="00EB4ADA" w:rsidRPr="000A056E" w:rsidRDefault="00EB4ADA" w:rsidP="00882C14">
      <w:pPr>
        <w:framePr w:w="9181" w:wrap="auto" w:hAnchor="text"/>
        <w:tabs>
          <w:tab w:val="left" w:pos="213"/>
          <w:tab w:val="center" w:pos="4548"/>
        </w:tabs>
        <w:spacing w:line="240" w:lineRule="auto"/>
        <w:ind w:right="-71"/>
        <w:jc w:val="both"/>
        <w:rPr>
          <w:rFonts w:ascii="Times New Roman" w:hAnsi="Times New Roman" w:cs="Times New Roman"/>
          <w:sz w:val="22"/>
          <w:szCs w:val="22"/>
        </w:rPr>
      </w:pPr>
    </w:p>
    <w:p w14:paraId="1B481B66" w14:textId="77777777" w:rsidR="002F5A1A" w:rsidRPr="000A056E" w:rsidRDefault="002F5A1A" w:rsidP="00882C14">
      <w:pPr>
        <w:framePr w:w="9181" w:wrap="auto" w:hAnchor="text"/>
        <w:tabs>
          <w:tab w:val="left" w:pos="213"/>
          <w:tab w:val="center" w:pos="4548"/>
        </w:tabs>
        <w:spacing w:line="240" w:lineRule="auto"/>
        <w:ind w:right="-71"/>
        <w:jc w:val="both"/>
        <w:rPr>
          <w:rFonts w:ascii="Times New Roman" w:hAnsi="Times New Roman" w:cs="Times New Roman"/>
          <w:sz w:val="22"/>
          <w:szCs w:val="22"/>
        </w:rPr>
        <w:sectPr w:rsidR="002F5A1A" w:rsidRPr="000A056E" w:rsidSect="00EA7043">
          <w:type w:val="continuous"/>
          <w:pgSz w:w="11906" w:h="16838"/>
          <w:pgMar w:top="1699" w:right="1699" w:bottom="1699" w:left="1699" w:header="706" w:footer="706" w:gutter="0"/>
          <w:cols w:space="708"/>
          <w:docGrid w:linePitch="360"/>
        </w:sectPr>
      </w:pPr>
    </w:p>
    <w:tbl>
      <w:tblPr>
        <w:tblStyle w:val="PlainTable2"/>
        <w:tblpPr w:leftFromText="180" w:rightFromText="180" w:vertAnchor="text" w:horzAnchor="margin" w:tblpXSpec="center" w:tblpY="398"/>
        <w:tblW w:w="8104" w:type="dxa"/>
        <w:tblLayout w:type="fixed"/>
        <w:tblLook w:val="04A0" w:firstRow="1" w:lastRow="0" w:firstColumn="1" w:lastColumn="0" w:noHBand="0" w:noVBand="1"/>
      </w:tblPr>
      <w:tblGrid>
        <w:gridCol w:w="720"/>
        <w:gridCol w:w="841"/>
        <w:gridCol w:w="841"/>
        <w:gridCol w:w="841"/>
        <w:gridCol w:w="841"/>
        <w:gridCol w:w="841"/>
        <w:gridCol w:w="841"/>
        <w:gridCol w:w="842"/>
        <w:gridCol w:w="833"/>
        <w:gridCol w:w="663"/>
      </w:tblGrid>
      <w:tr w:rsidR="000A056E" w:rsidRPr="000A056E" w14:paraId="4CD664C2" w14:textId="77777777" w:rsidTr="00BB399D">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20" w:type="dxa"/>
            <w:vMerge w:val="restart"/>
          </w:tcPr>
          <w:p w14:paraId="282C7F02" w14:textId="77777777" w:rsidR="00103CDE" w:rsidRPr="000A056E" w:rsidRDefault="00103CDE" w:rsidP="00882C14">
            <w:pPr>
              <w:tabs>
                <w:tab w:val="left" w:pos="213"/>
                <w:tab w:val="center" w:pos="4548"/>
              </w:tabs>
              <w:spacing w:line="240" w:lineRule="auto"/>
              <w:ind w:right="-71"/>
              <w:jc w:val="center"/>
              <w:rPr>
                <w:rFonts w:ascii="Times New Roman" w:hAnsi="Times New Roman" w:cs="Times New Roman"/>
                <w:sz w:val="22"/>
                <w:szCs w:val="22"/>
              </w:rPr>
            </w:pPr>
            <w:bookmarkStart w:id="4" w:name="_Hlk187930020"/>
            <w:proofErr w:type="spellStart"/>
            <w:r w:rsidRPr="000A056E">
              <w:rPr>
                <w:rFonts w:ascii="Times New Roman" w:hAnsi="Times New Roman" w:cs="Times New Roman"/>
                <w:sz w:val="22"/>
                <w:szCs w:val="22"/>
              </w:rPr>
              <w:lastRenderedPageBreak/>
              <w:t>Kelompok</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perlakuan</w:t>
            </w:r>
            <w:proofErr w:type="spellEnd"/>
          </w:p>
        </w:tc>
        <w:tc>
          <w:tcPr>
            <w:tcW w:w="5888" w:type="dxa"/>
            <w:gridSpan w:val="7"/>
          </w:tcPr>
          <w:p w14:paraId="4E112C7E" w14:textId="77777777" w:rsidR="00103CDE" w:rsidRPr="000A056E" w:rsidRDefault="00103CDE" w:rsidP="00882C14">
            <w:pPr>
              <w:tabs>
                <w:tab w:val="left" w:pos="213"/>
                <w:tab w:val="center" w:pos="4548"/>
              </w:tabs>
              <w:spacing w:line="240" w:lineRule="auto"/>
              <w:ind w:right="-7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Kadar Asam Urat Darah Mencit</w:t>
            </w:r>
          </w:p>
        </w:tc>
        <w:tc>
          <w:tcPr>
            <w:tcW w:w="833" w:type="dxa"/>
            <w:vMerge w:val="restart"/>
          </w:tcPr>
          <w:p w14:paraId="03E4C388" w14:textId="77777777" w:rsidR="00103CDE" w:rsidRPr="000A056E" w:rsidRDefault="00103CDE" w:rsidP="00882C14">
            <w:pPr>
              <w:tabs>
                <w:tab w:val="left" w:pos="213"/>
                <w:tab w:val="center" w:pos="4548"/>
              </w:tabs>
              <w:spacing w:line="240" w:lineRule="auto"/>
              <w:ind w:right="-7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Rata” penurunan</w:t>
            </w:r>
          </w:p>
        </w:tc>
        <w:tc>
          <w:tcPr>
            <w:tcW w:w="663" w:type="dxa"/>
            <w:vMerge w:val="restart"/>
          </w:tcPr>
          <w:p w14:paraId="7A2DDF24" w14:textId="77777777" w:rsidR="00103CDE" w:rsidRPr="000A056E" w:rsidRDefault="00103CDE" w:rsidP="00882C14">
            <w:pPr>
              <w:tabs>
                <w:tab w:val="left" w:pos="213"/>
                <w:tab w:val="center" w:pos="4548"/>
              </w:tabs>
              <w:spacing w:line="240" w:lineRule="auto"/>
              <w:ind w:right="-7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Persentase (%)</w:t>
            </w:r>
          </w:p>
        </w:tc>
      </w:tr>
      <w:tr w:rsidR="00BB399D" w:rsidRPr="000A056E" w14:paraId="0E22BCD9" w14:textId="77777777" w:rsidTr="00BB399D">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720" w:type="dxa"/>
            <w:vMerge/>
          </w:tcPr>
          <w:p w14:paraId="57E449E8" w14:textId="77777777" w:rsidR="00103CDE" w:rsidRPr="000A056E" w:rsidRDefault="00103CDE" w:rsidP="00882C14">
            <w:pPr>
              <w:tabs>
                <w:tab w:val="left" w:pos="213"/>
                <w:tab w:val="center" w:pos="4548"/>
              </w:tabs>
              <w:spacing w:line="240" w:lineRule="auto"/>
              <w:ind w:right="-71"/>
              <w:jc w:val="center"/>
              <w:rPr>
                <w:rFonts w:ascii="Times New Roman" w:hAnsi="Times New Roman" w:cs="Times New Roman"/>
                <w:sz w:val="22"/>
                <w:szCs w:val="22"/>
              </w:rPr>
            </w:pPr>
          </w:p>
        </w:tc>
        <w:tc>
          <w:tcPr>
            <w:tcW w:w="841" w:type="dxa"/>
          </w:tcPr>
          <w:p w14:paraId="6BF4248B"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Hari 1</w:t>
            </w:r>
          </w:p>
        </w:tc>
        <w:tc>
          <w:tcPr>
            <w:tcW w:w="841" w:type="dxa"/>
          </w:tcPr>
          <w:p w14:paraId="102ACB7B"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Hari 2</w:t>
            </w:r>
          </w:p>
        </w:tc>
        <w:tc>
          <w:tcPr>
            <w:tcW w:w="841" w:type="dxa"/>
          </w:tcPr>
          <w:p w14:paraId="54CCDF36"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Hari 3</w:t>
            </w:r>
          </w:p>
        </w:tc>
        <w:tc>
          <w:tcPr>
            <w:tcW w:w="841" w:type="dxa"/>
          </w:tcPr>
          <w:p w14:paraId="529BF6EE"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Hari 4</w:t>
            </w:r>
          </w:p>
        </w:tc>
        <w:tc>
          <w:tcPr>
            <w:tcW w:w="841" w:type="dxa"/>
          </w:tcPr>
          <w:p w14:paraId="445CD9E8"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Hari 5</w:t>
            </w:r>
          </w:p>
        </w:tc>
        <w:tc>
          <w:tcPr>
            <w:tcW w:w="841" w:type="dxa"/>
          </w:tcPr>
          <w:p w14:paraId="39208421"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Hari 6</w:t>
            </w:r>
          </w:p>
        </w:tc>
        <w:tc>
          <w:tcPr>
            <w:tcW w:w="842" w:type="dxa"/>
          </w:tcPr>
          <w:p w14:paraId="2F79C094"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Hari 7</w:t>
            </w:r>
          </w:p>
        </w:tc>
        <w:tc>
          <w:tcPr>
            <w:tcW w:w="833" w:type="dxa"/>
            <w:vMerge/>
          </w:tcPr>
          <w:p w14:paraId="6CDDB864"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663" w:type="dxa"/>
            <w:vMerge/>
          </w:tcPr>
          <w:p w14:paraId="10F7D13D"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BB399D" w:rsidRPr="000A056E" w14:paraId="64221EE9" w14:textId="77777777" w:rsidTr="00BB399D">
        <w:trPr>
          <w:trHeight w:val="265"/>
        </w:trPr>
        <w:tc>
          <w:tcPr>
            <w:cnfStyle w:val="001000000000" w:firstRow="0" w:lastRow="0" w:firstColumn="1" w:lastColumn="0" w:oddVBand="0" w:evenVBand="0" w:oddHBand="0" w:evenHBand="0" w:firstRowFirstColumn="0" w:firstRowLastColumn="0" w:lastRowFirstColumn="0" w:lastRowLastColumn="0"/>
            <w:tcW w:w="720" w:type="dxa"/>
          </w:tcPr>
          <w:p w14:paraId="65B38056" w14:textId="77777777" w:rsidR="00103CDE" w:rsidRPr="000A056E" w:rsidRDefault="00103CDE" w:rsidP="00882C14">
            <w:pPr>
              <w:tabs>
                <w:tab w:val="left" w:pos="213"/>
                <w:tab w:val="center" w:pos="4548"/>
              </w:tabs>
              <w:spacing w:line="240" w:lineRule="auto"/>
              <w:ind w:right="-71"/>
              <w:jc w:val="center"/>
              <w:rPr>
                <w:rFonts w:ascii="Times New Roman" w:hAnsi="Times New Roman" w:cs="Times New Roman"/>
                <w:sz w:val="22"/>
                <w:szCs w:val="22"/>
              </w:rPr>
            </w:pPr>
            <w:r w:rsidRPr="000A056E">
              <w:rPr>
                <w:rFonts w:ascii="Times New Roman" w:hAnsi="Times New Roman" w:cs="Times New Roman"/>
                <w:sz w:val="22"/>
                <w:szCs w:val="22"/>
              </w:rPr>
              <w:t>K1</w:t>
            </w:r>
          </w:p>
        </w:tc>
        <w:tc>
          <w:tcPr>
            <w:tcW w:w="841" w:type="dxa"/>
          </w:tcPr>
          <w:p w14:paraId="324F433A"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4.4±1.7</w:t>
            </w:r>
          </w:p>
        </w:tc>
        <w:tc>
          <w:tcPr>
            <w:tcW w:w="841" w:type="dxa"/>
          </w:tcPr>
          <w:p w14:paraId="25D2D5B3"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4.2±1.6</w:t>
            </w:r>
          </w:p>
        </w:tc>
        <w:tc>
          <w:tcPr>
            <w:tcW w:w="841" w:type="dxa"/>
          </w:tcPr>
          <w:p w14:paraId="245CEE66"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3.3±1.5</w:t>
            </w:r>
          </w:p>
        </w:tc>
        <w:tc>
          <w:tcPr>
            <w:tcW w:w="841" w:type="dxa"/>
          </w:tcPr>
          <w:p w14:paraId="1C3285A4"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4.0±1.7</w:t>
            </w:r>
          </w:p>
        </w:tc>
        <w:tc>
          <w:tcPr>
            <w:tcW w:w="841" w:type="dxa"/>
          </w:tcPr>
          <w:p w14:paraId="593D9C19"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3.9±1.7</w:t>
            </w:r>
          </w:p>
        </w:tc>
        <w:tc>
          <w:tcPr>
            <w:tcW w:w="841" w:type="dxa"/>
          </w:tcPr>
          <w:p w14:paraId="2B9A5BC7"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3.7±1.8</w:t>
            </w:r>
          </w:p>
        </w:tc>
        <w:tc>
          <w:tcPr>
            <w:tcW w:w="842" w:type="dxa"/>
          </w:tcPr>
          <w:p w14:paraId="5BBF9BF6"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3.7±2.0</w:t>
            </w:r>
          </w:p>
        </w:tc>
        <w:tc>
          <w:tcPr>
            <w:tcW w:w="833" w:type="dxa"/>
          </w:tcPr>
          <w:p w14:paraId="60CF0ED2"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3,88</w:t>
            </w:r>
          </w:p>
        </w:tc>
        <w:tc>
          <w:tcPr>
            <w:tcW w:w="663" w:type="dxa"/>
          </w:tcPr>
          <w:p w14:paraId="0278820F"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11,7%</w:t>
            </w:r>
          </w:p>
        </w:tc>
      </w:tr>
      <w:tr w:rsidR="00BB399D" w:rsidRPr="000A056E" w14:paraId="3E664FCD" w14:textId="77777777" w:rsidTr="00BB399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20" w:type="dxa"/>
          </w:tcPr>
          <w:p w14:paraId="0C08C9F6" w14:textId="77777777" w:rsidR="00103CDE" w:rsidRPr="000A056E" w:rsidRDefault="00103CDE" w:rsidP="00882C14">
            <w:pPr>
              <w:tabs>
                <w:tab w:val="left" w:pos="213"/>
                <w:tab w:val="center" w:pos="4548"/>
              </w:tabs>
              <w:spacing w:line="240" w:lineRule="auto"/>
              <w:ind w:right="-71"/>
              <w:jc w:val="center"/>
              <w:rPr>
                <w:rFonts w:ascii="Times New Roman" w:hAnsi="Times New Roman" w:cs="Times New Roman"/>
                <w:sz w:val="22"/>
                <w:szCs w:val="22"/>
              </w:rPr>
            </w:pPr>
            <w:r w:rsidRPr="000A056E">
              <w:rPr>
                <w:rFonts w:ascii="Times New Roman" w:hAnsi="Times New Roman" w:cs="Times New Roman"/>
                <w:sz w:val="22"/>
                <w:szCs w:val="22"/>
              </w:rPr>
              <w:t>K2</w:t>
            </w:r>
          </w:p>
        </w:tc>
        <w:tc>
          <w:tcPr>
            <w:tcW w:w="841" w:type="dxa"/>
          </w:tcPr>
          <w:p w14:paraId="48388968"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2.7±2.5</w:t>
            </w:r>
          </w:p>
        </w:tc>
        <w:tc>
          <w:tcPr>
            <w:tcW w:w="841" w:type="dxa"/>
          </w:tcPr>
          <w:p w14:paraId="3BFC269C"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2.3±2.0</w:t>
            </w:r>
          </w:p>
        </w:tc>
        <w:tc>
          <w:tcPr>
            <w:tcW w:w="841" w:type="dxa"/>
          </w:tcPr>
          <w:p w14:paraId="5362019E"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1.7±0.2</w:t>
            </w:r>
          </w:p>
        </w:tc>
        <w:tc>
          <w:tcPr>
            <w:tcW w:w="841" w:type="dxa"/>
          </w:tcPr>
          <w:p w14:paraId="71E4E728"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1.4±0.2</w:t>
            </w:r>
          </w:p>
        </w:tc>
        <w:tc>
          <w:tcPr>
            <w:tcW w:w="841" w:type="dxa"/>
          </w:tcPr>
          <w:p w14:paraId="7584E4C9"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1.3±0.2</w:t>
            </w:r>
          </w:p>
        </w:tc>
        <w:tc>
          <w:tcPr>
            <w:tcW w:w="841" w:type="dxa"/>
          </w:tcPr>
          <w:p w14:paraId="0649EB95"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1.2±0.2</w:t>
            </w:r>
          </w:p>
        </w:tc>
        <w:tc>
          <w:tcPr>
            <w:tcW w:w="842" w:type="dxa"/>
          </w:tcPr>
          <w:p w14:paraId="5CDF70A5"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1.2±0.3</w:t>
            </w:r>
          </w:p>
        </w:tc>
        <w:tc>
          <w:tcPr>
            <w:tcW w:w="833" w:type="dxa"/>
          </w:tcPr>
          <w:p w14:paraId="02F148A8"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2,05</w:t>
            </w:r>
          </w:p>
        </w:tc>
        <w:tc>
          <w:tcPr>
            <w:tcW w:w="663" w:type="dxa"/>
          </w:tcPr>
          <w:p w14:paraId="7D7CF8EB"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62,5%</w:t>
            </w:r>
          </w:p>
        </w:tc>
      </w:tr>
      <w:tr w:rsidR="00BB399D" w:rsidRPr="000A056E" w14:paraId="5A514DA6" w14:textId="77777777" w:rsidTr="00BB399D">
        <w:trPr>
          <w:trHeight w:val="265"/>
        </w:trPr>
        <w:tc>
          <w:tcPr>
            <w:cnfStyle w:val="001000000000" w:firstRow="0" w:lastRow="0" w:firstColumn="1" w:lastColumn="0" w:oddVBand="0" w:evenVBand="0" w:oddHBand="0" w:evenHBand="0" w:firstRowFirstColumn="0" w:firstRowLastColumn="0" w:lastRowFirstColumn="0" w:lastRowLastColumn="0"/>
            <w:tcW w:w="720" w:type="dxa"/>
          </w:tcPr>
          <w:p w14:paraId="761042C3" w14:textId="77777777" w:rsidR="00103CDE" w:rsidRPr="000A056E" w:rsidRDefault="00103CDE" w:rsidP="00882C14">
            <w:pPr>
              <w:tabs>
                <w:tab w:val="left" w:pos="213"/>
                <w:tab w:val="center" w:pos="4548"/>
              </w:tabs>
              <w:spacing w:line="240" w:lineRule="auto"/>
              <w:ind w:right="-71"/>
              <w:jc w:val="center"/>
              <w:rPr>
                <w:rFonts w:ascii="Times New Roman" w:hAnsi="Times New Roman" w:cs="Times New Roman"/>
                <w:sz w:val="22"/>
                <w:szCs w:val="22"/>
              </w:rPr>
            </w:pPr>
            <w:r w:rsidRPr="000A056E">
              <w:rPr>
                <w:rFonts w:ascii="Times New Roman" w:hAnsi="Times New Roman" w:cs="Times New Roman"/>
                <w:sz w:val="22"/>
                <w:szCs w:val="22"/>
              </w:rPr>
              <w:t>K3</w:t>
            </w:r>
          </w:p>
        </w:tc>
        <w:tc>
          <w:tcPr>
            <w:tcW w:w="841" w:type="dxa"/>
          </w:tcPr>
          <w:p w14:paraId="68DE2421"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3.8±1.3</w:t>
            </w:r>
          </w:p>
        </w:tc>
        <w:tc>
          <w:tcPr>
            <w:tcW w:w="841" w:type="dxa"/>
          </w:tcPr>
          <w:p w14:paraId="2D1CF868"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3.7±1.3</w:t>
            </w:r>
          </w:p>
        </w:tc>
        <w:tc>
          <w:tcPr>
            <w:tcW w:w="841" w:type="dxa"/>
          </w:tcPr>
          <w:p w14:paraId="4B726F45"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3.6±1.3</w:t>
            </w:r>
          </w:p>
        </w:tc>
        <w:tc>
          <w:tcPr>
            <w:tcW w:w="841" w:type="dxa"/>
          </w:tcPr>
          <w:p w14:paraId="00237A78"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3.5±1.3</w:t>
            </w:r>
          </w:p>
        </w:tc>
        <w:tc>
          <w:tcPr>
            <w:tcW w:w="841" w:type="dxa"/>
          </w:tcPr>
          <w:p w14:paraId="6C1DFD3F"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3.4±1.3</w:t>
            </w:r>
          </w:p>
        </w:tc>
        <w:tc>
          <w:tcPr>
            <w:tcW w:w="841" w:type="dxa"/>
          </w:tcPr>
          <w:p w14:paraId="558947CF"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3.3±1.2</w:t>
            </w:r>
          </w:p>
        </w:tc>
        <w:tc>
          <w:tcPr>
            <w:tcW w:w="842" w:type="dxa"/>
          </w:tcPr>
          <w:p w14:paraId="0E94A40C"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3.3±1.5</w:t>
            </w:r>
          </w:p>
        </w:tc>
        <w:tc>
          <w:tcPr>
            <w:tcW w:w="833" w:type="dxa"/>
          </w:tcPr>
          <w:p w14:paraId="77661DA6"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3,51</w:t>
            </w:r>
          </w:p>
        </w:tc>
        <w:tc>
          <w:tcPr>
            <w:tcW w:w="663" w:type="dxa"/>
          </w:tcPr>
          <w:p w14:paraId="238C5979"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16.7%</w:t>
            </w:r>
          </w:p>
        </w:tc>
      </w:tr>
      <w:tr w:rsidR="00BB399D" w:rsidRPr="000A056E" w14:paraId="24BC5779" w14:textId="77777777" w:rsidTr="00BB399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20" w:type="dxa"/>
          </w:tcPr>
          <w:p w14:paraId="7C1CB936" w14:textId="77777777" w:rsidR="00103CDE" w:rsidRPr="000A056E" w:rsidRDefault="00103CDE" w:rsidP="00882C14">
            <w:pPr>
              <w:tabs>
                <w:tab w:val="left" w:pos="213"/>
                <w:tab w:val="center" w:pos="4548"/>
              </w:tabs>
              <w:spacing w:line="240" w:lineRule="auto"/>
              <w:ind w:right="-71"/>
              <w:jc w:val="center"/>
              <w:rPr>
                <w:rFonts w:ascii="Times New Roman" w:hAnsi="Times New Roman" w:cs="Times New Roman"/>
                <w:sz w:val="22"/>
                <w:szCs w:val="22"/>
              </w:rPr>
            </w:pPr>
            <w:r w:rsidRPr="000A056E">
              <w:rPr>
                <w:rFonts w:ascii="Times New Roman" w:hAnsi="Times New Roman" w:cs="Times New Roman"/>
                <w:sz w:val="22"/>
                <w:szCs w:val="22"/>
              </w:rPr>
              <w:t>K4</w:t>
            </w:r>
          </w:p>
        </w:tc>
        <w:tc>
          <w:tcPr>
            <w:tcW w:w="841" w:type="dxa"/>
          </w:tcPr>
          <w:p w14:paraId="74FA39A3"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3.9±0.6</w:t>
            </w:r>
          </w:p>
        </w:tc>
        <w:tc>
          <w:tcPr>
            <w:tcW w:w="841" w:type="dxa"/>
          </w:tcPr>
          <w:p w14:paraId="3E820725"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2.8±0.6</w:t>
            </w:r>
          </w:p>
        </w:tc>
        <w:tc>
          <w:tcPr>
            <w:tcW w:w="841" w:type="dxa"/>
          </w:tcPr>
          <w:p w14:paraId="1D58E3B2"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2.7±0.6</w:t>
            </w:r>
          </w:p>
        </w:tc>
        <w:tc>
          <w:tcPr>
            <w:tcW w:w="841" w:type="dxa"/>
          </w:tcPr>
          <w:p w14:paraId="7623E18D"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2.6±0.6</w:t>
            </w:r>
          </w:p>
        </w:tc>
        <w:tc>
          <w:tcPr>
            <w:tcW w:w="841" w:type="dxa"/>
          </w:tcPr>
          <w:p w14:paraId="5990DFC6"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2.5±0.6</w:t>
            </w:r>
          </w:p>
        </w:tc>
        <w:tc>
          <w:tcPr>
            <w:tcW w:w="841" w:type="dxa"/>
          </w:tcPr>
          <w:p w14:paraId="25E58B05"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2.4±0.6</w:t>
            </w:r>
          </w:p>
        </w:tc>
        <w:tc>
          <w:tcPr>
            <w:tcW w:w="842" w:type="dxa"/>
          </w:tcPr>
          <w:p w14:paraId="7212FB5B"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2.4±0.6</w:t>
            </w:r>
          </w:p>
        </w:tc>
        <w:tc>
          <w:tcPr>
            <w:tcW w:w="833" w:type="dxa"/>
          </w:tcPr>
          <w:p w14:paraId="5D41C945"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2,75</w:t>
            </w:r>
          </w:p>
        </w:tc>
        <w:tc>
          <w:tcPr>
            <w:tcW w:w="663" w:type="dxa"/>
          </w:tcPr>
          <w:p w14:paraId="3FD3359B"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37,3%</w:t>
            </w:r>
          </w:p>
        </w:tc>
      </w:tr>
      <w:tr w:rsidR="00BB399D" w:rsidRPr="000A056E" w14:paraId="69FA46F4" w14:textId="77777777" w:rsidTr="00BB399D">
        <w:trPr>
          <w:trHeight w:val="265"/>
        </w:trPr>
        <w:tc>
          <w:tcPr>
            <w:cnfStyle w:val="001000000000" w:firstRow="0" w:lastRow="0" w:firstColumn="1" w:lastColumn="0" w:oddVBand="0" w:evenVBand="0" w:oddHBand="0" w:evenHBand="0" w:firstRowFirstColumn="0" w:firstRowLastColumn="0" w:lastRowFirstColumn="0" w:lastRowLastColumn="0"/>
            <w:tcW w:w="720" w:type="dxa"/>
          </w:tcPr>
          <w:p w14:paraId="68748077" w14:textId="77777777" w:rsidR="00103CDE" w:rsidRPr="000A056E" w:rsidRDefault="00103CDE" w:rsidP="00882C14">
            <w:pPr>
              <w:tabs>
                <w:tab w:val="left" w:pos="213"/>
                <w:tab w:val="center" w:pos="4548"/>
              </w:tabs>
              <w:spacing w:line="240" w:lineRule="auto"/>
              <w:ind w:right="-71"/>
              <w:jc w:val="center"/>
              <w:rPr>
                <w:rFonts w:ascii="Times New Roman" w:hAnsi="Times New Roman" w:cs="Times New Roman"/>
                <w:sz w:val="22"/>
                <w:szCs w:val="22"/>
              </w:rPr>
            </w:pPr>
            <w:r w:rsidRPr="000A056E">
              <w:rPr>
                <w:rFonts w:ascii="Times New Roman" w:hAnsi="Times New Roman" w:cs="Times New Roman"/>
                <w:sz w:val="22"/>
                <w:szCs w:val="22"/>
              </w:rPr>
              <w:t>K5</w:t>
            </w:r>
          </w:p>
        </w:tc>
        <w:tc>
          <w:tcPr>
            <w:tcW w:w="841" w:type="dxa"/>
          </w:tcPr>
          <w:p w14:paraId="58714852"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3.9±1.0</w:t>
            </w:r>
          </w:p>
        </w:tc>
        <w:tc>
          <w:tcPr>
            <w:tcW w:w="841" w:type="dxa"/>
          </w:tcPr>
          <w:p w14:paraId="0CF04BA2"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3.8±1.0</w:t>
            </w:r>
          </w:p>
        </w:tc>
        <w:tc>
          <w:tcPr>
            <w:tcW w:w="841" w:type="dxa"/>
          </w:tcPr>
          <w:p w14:paraId="79923128"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3.6±1.0</w:t>
            </w:r>
          </w:p>
        </w:tc>
        <w:tc>
          <w:tcPr>
            <w:tcW w:w="841" w:type="dxa"/>
          </w:tcPr>
          <w:p w14:paraId="7874CB48"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3.5±1.0</w:t>
            </w:r>
          </w:p>
        </w:tc>
        <w:tc>
          <w:tcPr>
            <w:tcW w:w="841" w:type="dxa"/>
          </w:tcPr>
          <w:p w14:paraId="33A77DD2"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3.2±1.1</w:t>
            </w:r>
          </w:p>
        </w:tc>
        <w:tc>
          <w:tcPr>
            <w:tcW w:w="841" w:type="dxa"/>
          </w:tcPr>
          <w:p w14:paraId="3B92B416"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3.2±1.1</w:t>
            </w:r>
          </w:p>
        </w:tc>
        <w:tc>
          <w:tcPr>
            <w:tcW w:w="842" w:type="dxa"/>
          </w:tcPr>
          <w:p w14:paraId="06137ED2"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3.1±1.2</w:t>
            </w:r>
          </w:p>
        </w:tc>
        <w:tc>
          <w:tcPr>
            <w:tcW w:w="833" w:type="dxa"/>
          </w:tcPr>
          <w:p w14:paraId="34F4F510"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3,48</w:t>
            </w:r>
          </w:p>
        </w:tc>
        <w:tc>
          <w:tcPr>
            <w:tcW w:w="663" w:type="dxa"/>
          </w:tcPr>
          <w:p w14:paraId="346A3830" w14:textId="77777777" w:rsidR="00103CDE" w:rsidRPr="000A056E" w:rsidRDefault="00103CDE" w:rsidP="00882C14">
            <w:pPr>
              <w:tabs>
                <w:tab w:val="left" w:pos="213"/>
                <w:tab w:val="center" w:pos="4548"/>
              </w:tabs>
              <w:spacing w:line="240" w:lineRule="auto"/>
              <w:ind w:right="-7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21%</w:t>
            </w:r>
          </w:p>
        </w:tc>
      </w:tr>
      <w:tr w:rsidR="00BB399D" w:rsidRPr="000A056E" w14:paraId="553AFAB4" w14:textId="77777777" w:rsidTr="00BB399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20" w:type="dxa"/>
          </w:tcPr>
          <w:p w14:paraId="4180DD5A" w14:textId="77777777" w:rsidR="00103CDE" w:rsidRPr="000A056E" w:rsidRDefault="00103CDE" w:rsidP="00882C14">
            <w:pPr>
              <w:tabs>
                <w:tab w:val="left" w:pos="213"/>
                <w:tab w:val="center" w:pos="4548"/>
              </w:tabs>
              <w:spacing w:line="240" w:lineRule="auto"/>
              <w:ind w:right="-71"/>
              <w:jc w:val="center"/>
              <w:rPr>
                <w:rFonts w:ascii="Times New Roman" w:hAnsi="Times New Roman" w:cs="Times New Roman"/>
                <w:sz w:val="22"/>
                <w:szCs w:val="22"/>
              </w:rPr>
            </w:pPr>
            <w:r w:rsidRPr="000A056E">
              <w:rPr>
                <w:rFonts w:ascii="Times New Roman" w:hAnsi="Times New Roman" w:cs="Times New Roman"/>
                <w:sz w:val="22"/>
                <w:szCs w:val="22"/>
              </w:rPr>
              <w:t>K6</w:t>
            </w:r>
          </w:p>
        </w:tc>
        <w:tc>
          <w:tcPr>
            <w:tcW w:w="841" w:type="dxa"/>
          </w:tcPr>
          <w:p w14:paraId="07B88FF4"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1.0±0.3</w:t>
            </w:r>
          </w:p>
        </w:tc>
        <w:tc>
          <w:tcPr>
            <w:tcW w:w="841" w:type="dxa"/>
          </w:tcPr>
          <w:p w14:paraId="4E773757"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0.9±0.1</w:t>
            </w:r>
          </w:p>
        </w:tc>
        <w:tc>
          <w:tcPr>
            <w:tcW w:w="841" w:type="dxa"/>
          </w:tcPr>
          <w:p w14:paraId="4E92EB2F"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1.2±0.1</w:t>
            </w:r>
          </w:p>
        </w:tc>
        <w:tc>
          <w:tcPr>
            <w:tcW w:w="841" w:type="dxa"/>
          </w:tcPr>
          <w:p w14:paraId="75553719"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1.0±0.2</w:t>
            </w:r>
          </w:p>
        </w:tc>
        <w:tc>
          <w:tcPr>
            <w:tcW w:w="841" w:type="dxa"/>
          </w:tcPr>
          <w:p w14:paraId="612FAFCB"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1.1±0.3</w:t>
            </w:r>
          </w:p>
        </w:tc>
        <w:tc>
          <w:tcPr>
            <w:tcW w:w="841" w:type="dxa"/>
          </w:tcPr>
          <w:p w14:paraId="7D77E65E" w14:textId="77777777" w:rsidR="00103CDE" w:rsidRPr="000A056E" w:rsidRDefault="00103CDE" w:rsidP="00882C14">
            <w:pPr>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1.1±0.2</w:t>
            </w:r>
          </w:p>
        </w:tc>
        <w:tc>
          <w:tcPr>
            <w:tcW w:w="842" w:type="dxa"/>
          </w:tcPr>
          <w:p w14:paraId="7BCDAC5D" w14:textId="77777777" w:rsidR="00103CDE" w:rsidRPr="000A056E" w:rsidRDefault="00103CDE" w:rsidP="00882C14">
            <w:pPr>
              <w:keepNext/>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1.1±0.3</w:t>
            </w:r>
          </w:p>
        </w:tc>
        <w:tc>
          <w:tcPr>
            <w:tcW w:w="833" w:type="dxa"/>
          </w:tcPr>
          <w:p w14:paraId="1C5A74AF" w14:textId="77777777" w:rsidR="00103CDE" w:rsidRPr="000A056E" w:rsidRDefault="00103CDE" w:rsidP="00882C14">
            <w:pPr>
              <w:keepNext/>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1,05</w:t>
            </w:r>
          </w:p>
        </w:tc>
        <w:tc>
          <w:tcPr>
            <w:tcW w:w="663" w:type="dxa"/>
          </w:tcPr>
          <w:p w14:paraId="553B0BA7" w14:textId="26DA164B" w:rsidR="00103CDE" w:rsidRPr="000A056E" w:rsidRDefault="002F5A1A" w:rsidP="00882C14">
            <w:pPr>
              <w:keepNext/>
              <w:tabs>
                <w:tab w:val="left" w:pos="213"/>
                <w:tab w:val="center" w:pos="4548"/>
              </w:tabs>
              <w:spacing w:line="240" w:lineRule="auto"/>
              <w:ind w:right="-7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056E">
              <w:rPr>
                <w:rFonts w:ascii="Times New Roman" w:hAnsi="Times New Roman" w:cs="Times New Roman"/>
                <w:sz w:val="22"/>
                <w:szCs w:val="22"/>
              </w:rPr>
              <w:t>-</w:t>
            </w:r>
          </w:p>
        </w:tc>
      </w:tr>
    </w:tbl>
    <w:bookmarkEnd w:id="4"/>
    <w:p w14:paraId="35168330" w14:textId="0C3090DA" w:rsidR="00103CDE" w:rsidRPr="000A056E" w:rsidRDefault="00103CDE" w:rsidP="00882C14">
      <w:pPr>
        <w:spacing w:line="240" w:lineRule="auto"/>
        <w:ind w:right="-251"/>
        <w:jc w:val="center"/>
        <w:rPr>
          <w:rFonts w:ascii="Times New Roman" w:hAnsi="Times New Roman" w:cs="Times New Roman"/>
          <w:sz w:val="22"/>
          <w:szCs w:val="22"/>
        </w:rPr>
      </w:pPr>
      <w:r w:rsidRPr="000A056E">
        <w:rPr>
          <w:rFonts w:ascii="Times New Roman" w:hAnsi="Times New Roman" w:cs="Times New Roman"/>
          <w:b/>
          <w:bCs/>
          <w:color w:val="auto"/>
          <w:sz w:val="22"/>
          <w:szCs w:val="22"/>
        </w:rPr>
        <w:t xml:space="preserve">Tabel  </w:t>
      </w:r>
      <w:r w:rsidRPr="000A056E">
        <w:rPr>
          <w:rFonts w:ascii="Times New Roman" w:hAnsi="Times New Roman" w:cs="Times New Roman"/>
          <w:b/>
          <w:bCs/>
          <w:i/>
          <w:iCs/>
          <w:color w:val="auto"/>
          <w:sz w:val="22"/>
          <w:szCs w:val="22"/>
        </w:rPr>
        <w:fldChar w:fldCharType="begin"/>
      </w:r>
      <w:r w:rsidRPr="000A056E">
        <w:rPr>
          <w:rFonts w:ascii="Times New Roman" w:hAnsi="Times New Roman" w:cs="Times New Roman"/>
          <w:b/>
          <w:bCs/>
          <w:color w:val="auto"/>
          <w:sz w:val="22"/>
          <w:szCs w:val="22"/>
        </w:rPr>
        <w:instrText xml:space="preserve"> SEQ Tabel_ \* ARABIC </w:instrText>
      </w:r>
      <w:r w:rsidRPr="000A056E">
        <w:rPr>
          <w:rFonts w:ascii="Times New Roman" w:hAnsi="Times New Roman" w:cs="Times New Roman"/>
          <w:b/>
          <w:bCs/>
          <w:i/>
          <w:iCs/>
          <w:color w:val="auto"/>
          <w:sz w:val="22"/>
          <w:szCs w:val="22"/>
        </w:rPr>
        <w:fldChar w:fldCharType="separate"/>
      </w:r>
      <w:r w:rsidR="00A35D92">
        <w:rPr>
          <w:rFonts w:ascii="Times New Roman" w:hAnsi="Times New Roman" w:cs="Times New Roman"/>
          <w:b/>
          <w:bCs/>
          <w:noProof/>
          <w:color w:val="auto"/>
          <w:sz w:val="22"/>
          <w:szCs w:val="22"/>
        </w:rPr>
        <w:t>4</w:t>
      </w:r>
      <w:r w:rsidRPr="000A056E">
        <w:rPr>
          <w:rFonts w:ascii="Times New Roman" w:hAnsi="Times New Roman" w:cs="Times New Roman"/>
          <w:b/>
          <w:bCs/>
          <w:i/>
          <w:iCs/>
          <w:color w:val="auto"/>
          <w:sz w:val="22"/>
          <w:szCs w:val="22"/>
        </w:rPr>
        <w:fldChar w:fldCharType="end"/>
      </w:r>
      <w:r w:rsidRPr="000A056E">
        <w:rPr>
          <w:rFonts w:ascii="Times New Roman" w:hAnsi="Times New Roman" w:cs="Times New Roman"/>
          <w:b/>
          <w:bCs/>
          <w:color w:val="auto"/>
          <w:sz w:val="22"/>
          <w:szCs w:val="22"/>
        </w:rPr>
        <w:t>. Rerata Penurunan Asam Urat</w:t>
      </w:r>
    </w:p>
    <w:p w14:paraId="5D44B843" w14:textId="77777777" w:rsidR="00590444" w:rsidRPr="000A056E" w:rsidRDefault="00BF5A6A" w:rsidP="00882C14">
      <w:pPr>
        <w:spacing w:line="240" w:lineRule="auto"/>
        <w:ind w:left="180" w:right="48"/>
        <w:jc w:val="both"/>
        <w:rPr>
          <w:rFonts w:ascii="Times New Roman" w:hAnsi="Times New Roman" w:cs="Times New Roman"/>
          <w:sz w:val="22"/>
          <w:szCs w:val="22"/>
        </w:rPr>
      </w:pPr>
      <w:r w:rsidRPr="000A056E">
        <w:rPr>
          <w:rFonts w:ascii="Times New Roman" w:hAnsi="Times New Roman" w:cs="Times New Roman"/>
          <w:sz w:val="22"/>
          <w:szCs w:val="22"/>
        </w:rPr>
        <w:t xml:space="preserve">Keterangan: </w:t>
      </w:r>
    </w:p>
    <w:p w14:paraId="1F8335D8" w14:textId="2ED5DB24" w:rsidR="00BF5A6A" w:rsidRPr="000A056E" w:rsidRDefault="00BF5A6A" w:rsidP="00882C14">
      <w:pPr>
        <w:spacing w:line="240" w:lineRule="auto"/>
        <w:ind w:left="180" w:right="48"/>
        <w:jc w:val="both"/>
        <w:rPr>
          <w:rFonts w:ascii="Times New Roman" w:hAnsi="Times New Roman" w:cs="Times New Roman"/>
          <w:sz w:val="22"/>
          <w:szCs w:val="22"/>
        </w:rPr>
      </w:pPr>
      <w:r w:rsidRPr="000A056E">
        <w:rPr>
          <w:rFonts w:ascii="Times New Roman" w:hAnsi="Times New Roman" w:cs="Times New Roman"/>
          <w:sz w:val="22"/>
          <w:szCs w:val="22"/>
        </w:rPr>
        <w:t>K1 (kelompok 1</w:t>
      </w:r>
      <w:proofErr w:type="gramStart"/>
      <w:r w:rsidRPr="000A056E">
        <w:rPr>
          <w:rFonts w:ascii="Times New Roman" w:hAnsi="Times New Roman" w:cs="Times New Roman"/>
          <w:sz w:val="22"/>
          <w:szCs w:val="22"/>
        </w:rPr>
        <w:t>) :</w:t>
      </w:r>
      <w:proofErr w:type="gramEnd"/>
      <w:r w:rsidRPr="000A056E">
        <w:rPr>
          <w:rFonts w:ascii="Times New Roman" w:hAnsi="Times New Roman" w:cs="Times New Roman"/>
          <w:sz w:val="22"/>
          <w:szCs w:val="22"/>
        </w:rPr>
        <w:t xml:space="preserve"> Hewan uji diinduksi dengan kalium bromat 1,48 mg/</w:t>
      </w:r>
      <w:proofErr w:type="gramStart"/>
      <w:r w:rsidRPr="000A056E">
        <w:rPr>
          <w:rFonts w:ascii="Times New Roman" w:hAnsi="Times New Roman" w:cs="Times New Roman"/>
          <w:sz w:val="22"/>
          <w:szCs w:val="22"/>
        </w:rPr>
        <w:t>20 gram</w:t>
      </w:r>
      <w:proofErr w:type="gramEnd"/>
      <w:r w:rsidRPr="000A056E">
        <w:rPr>
          <w:rFonts w:ascii="Times New Roman" w:hAnsi="Times New Roman" w:cs="Times New Roman"/>
          <w:sz w:val="22"/>
          <w:szCs w:val="22"/>
        </w:rPr>
        <w:t xml:space="preserve"> BB dan diberi suspensi Na CMC.</w:t>
      </w:r>
    </w:p>
    <w:p w14:paraId="07B5666E" w14:textId="77777777" w:rsidR="00BF5A6A" w:rsidRPr="000A056E" w:rsidRDefault="00BF5A6A" w:rsidP="00882C14">
      <w:pPr>
        <w:spacing w:line="240" w:lineRule="auto"/>
        <w:ind w:left="180" w:right="48"/>
        <w:jc w:val="both"/>
        <w:rPr>
          <w:rFonts w:ascii="Times New Roman" w:hAnsi="Times New Roman" w:cs="Times New Roman"/>
          <w:sz w:val="22"/>
          <w:szCs w:val="22"/>
        </w:rPr>
      </w:pPr>
      <w:r w:rsidRPr="000A056E">
        <w:rPr>
          <w:rFonts w:ascii="Times New Roman" w:hAnsi="Times New Roman" w:cs="Times New Roman"/>
          <w:sz w:val="22"/>
          <w:szCs w:val="22"/>
        </w:rPr>
        <w:t>K2 (kelompok 2</w:t>
      </w:r>
      <w:proofErr w:type="gramStart"/>
      <w:r w:rsidRPr="000A056E">
        <w:rPr>
          <w:rFonts w:ascii="Times New Roman" w:hAnsi="Times New Roman" w:cs="Times New Roman"/>
          <w:sz w:val="22"/>
          <w:szCs w:val="22"/>
        </w:rPr>
        <w:t>) :</w:t>
      </w:r>
      <w:proofErr w:type="gramEnd"/>
      <w:r w:rsidRPr="000A056E">
        <w:rPr>
          <w:rFonts w:ascii="Times New Roman" w:hAnsi="Times New Roman" w:cs="Times New Roman"/>
          <w:sz w:val="22"/>
          <w:szCs w:val="22"/>
        </w:rPr>
        <w:t xml:space="preserve"> Hewan uji diinduksi dengan kalium bromat 1,48 mg/</w:t>
      </w:r>
      <w:proofErr w:type="gramStart"/>
      <w:r w:rsidRPr="000A056E">
        <w:rPr>
          <w:rFonts w:ascii="Times New Roman" w:hAnsi="Times New Roman" w:cs="Times New Roman"/>
          <w:sz w:val="22"/>
          <w:szCs w:val="22"/>
        </w:rPr>
        <w:t>20 gram</w:t>
      </w:r>
      <w:proofErr w:type="gramEnd"/>
      <w:r w:rsidRPr="000A056E">
        <w:rPr>
          <w:rFonts w:ascii="Times New Roman" w:hAnsi="Times New Roman" w:cs="Times New Roman"/>
          <w:sz w:val="22"/>
          <w:szCs w:val="22"/>
        </w:rPr>
        <w:t xml:space="preserve"> BB dan diberi suspensi allopurinol dosis 10 mg/kg.</w:t>
      </w:r>
    </w:p>
    <w:p w14:paraId="55273DF6" w14:textId="77777777" w:rsidR="00BF5A6A" w:rsidRPr="000A056E" w:rsidRDefault="00BF5A6A" w:rsidP="00882C14">
      <w:pPr>
        <w:spacing w:line="240" w:lineRule="auto"/>
        <w:ind w:left="180" w:right="48"/>
        <w:jc w:val="both"/>
        <w:rPr>
          <w:rFonts w:ascii="Times New Roman" w:hAnsi="Times New Roman" w:cs="Times New Roman"/>
          <w:sz w:val="22"/>
          <w:szCs w:val="22"/>
        </w:rPr>
      </w:pPr>
      <w:r w:rsidRPr="000A056E">
        <w:rPr>
          <w:rFonts w:ascii="Times New Roman" w:hAnsi="Times New Roman" w:cs="Times New Roman"/>
          <w:sz w:val="22"/>
          <w:szCs w:val="22"/>
        </w:rPr>
        <w:t>K3 (kelompok 3</w:t>
      </w:r>
      <w:proofErr w:type="gramStart"/>
      <w:r w:rsidRPr="000A056E">
        <w:rPr>
          <w:rFonts w:ascii="Times New Roman" w:hAnsi="Times New Roman" w:cs="Times New Roman"/>
          <w:sz w:val="22"/>
          <w:szCs w:val="22"/>
        </w:rPr>
        <w:t>) :</w:t>
      </w:r>
      <w:proofErr w:type="gramEnd"/>
      <w:r w:rsidRPr="000A056E">
        <w:rPr>
          <w:rFonts w:ascii="Times New Roman" w:hAnsi="Times New Roman" w:cs="Times New Roman"/>
          <w:sz w:val="22"/>
          <w:szCs w:val="22"/>
        </w:rPr>
        <w:t xml:space="preserve"> Hewan uji diinduksi dengan kalium bromat 1,48 mg/</w:t>
      </w:r>
      <w:proofErr w:type="gramStart"/>
      <w:r w:rsidRPr="000A056E">
        <w:rPr>
          <w:rFonts w:ascii="Times New Roman" w:hAnsi="Times New Roman" w:cs="Times New Roman"/>
          <w:sz w:val="22"/>
          <w:szCs w:val="22"/>
        </w:rPr>
        <w:t>20 gram</w:t>
      </w:r>
      <w:proofErr w:type="gramEnd"/>
      <w:r w:rsidRPr="000A056E">
        <w:rPr>
          <w:rFonts w:ascii="Times New Roman" w:hAnsi="Times New Roman" w:cs="Times New Roman"/>
          <w:sz w:val="22"/>
          <w:szCs w:val="22"/>
        </w:rPr>
        <w:t xml:space="preserve"> BB dan diberi ekstrak biji alpukat </w:t>
      </w:r>
      <w:r w:rsidRPr="000A056E">
        <w:rPr>
          <w:rFonts w:ascii="Times New Roman" w:hAnsi="Times New Roman" w:cs="Times New Roman"/>
          <w:i/>
          <w:iCs/>
          <w:sz w:val="22"/>
          <w:szCs w:val="22"/>
        </w:rPr>
        <w:t xml:space="preserve">(Persea americana Mill.) </w:t>
      </w:r>
      <w:r w:rsidRPr="000A056E">
        <w:rPr>
          <w:rFonts w:ascii="Times New Roman" w:hAnsi="Times New Roman" w:cs="Times New Roman"/>
          <w:sz w:val="22"/>
          <w:szCs w:val="22"/>
        </w:rPr>
        <w:t>120 mg/kg BB</w:t>
      </w:r>
    </w:p>
    <w:p w14:paraId="5D80E274" w14:textId="77777777" w:rsidR="00BF5A6A" w:rsidRPr="000A056E" w:rsidRDefault="00BF5A6A" w:rsidP="00882C14">
      <w:pPr>
        <w:spacing w:line="240" w:lineRule="auto"/>
        <w:ind w:left="180" w:right="48"/>
        <w:jc w:val="both"/>
        <w:rPr>
          <w:rFonts w:ascii="Times New Roman" w:hAnsi="Times New Roman" w:cs="Times New Roman"/>
          <w:sz w:val="22"/>
          <w:szCs w:val="22"/>
        </w:rPr>
      </w:pPr>
      <w:r w:rsidRPr="000A056E">
        <w:rPr>
          <w:rFonts w:ascii="Times New Roman" w:hAnsi="Times New Roman" w:cs="Times New Roman"/>
          <w:sz w:val="22"/>
          <w:szCs w:val="22"/>
        </w:rPr>
        <w:t>K4 (kelompok 4</w:t>
      </w:r>
      <w:proofErr w:type="gramStart"/>
      <w:r w:rsidRPr="000A056E">
        <w:rPr>
          <w:rFonts w:ascii="Times New Roman" w:hAnsi="Times New Roman" w:cs="Times New Roman"/>
          <w:sz w:val="22"/>
          <w:szCs w:val="22"/>
        </w:rPr>
        <w:t>) :</w:t>
      </w:r>
      <w:proofErr w:type="gramEnd"/>
      <w:r w:rsidRPr="000A056E">
        <w:rPr>
          <w:rFonts w:ascii="Times New Roman" w:hAnsi="Times New Roman" w:cs="Times New Roman"/>
          <w:sz w:val="22"/>
          <w:szCs w:val="22"/>
        </w:rPr>
        <w:t xml:space="preserve"> Hewan uji diinduksi dengan kalium bromat 1,48 mg/</w:t>
      </w:r>
      <w:proofErr w:type="gramStart"/>
      <w:r w:rsidRPr="000A056E">
        <w:rPr>
          <w:rFonts w:ascii="Times New Roman" w:hAnsi="Times New Roman" w:cs="Times New Roman"/>
          <w:sz w:val="22"/>
          <w:szCs w:val="22"/>
        </w:rPr>
        <w:t>20 gram</w:t>
      </w:r>
      <w:proofErr w:type="gramEnd"/>
      <w:r w:rsidRPr="000A056E">
        <w:rPr>
          <w:rFonts w:ascii="Times New Roman" w:hAnsi="Times New Roman" w:cs="Times New Roman"/>
          <w:sz w:val="22"/>
          <w:szCs w:val="22"/>
        </w:rPr>
        <w:t xml:space="preserve"> BB dan diberi ekstrak biji alpukat </w:t>
      </w:r>
      <w:r w:rsidRPr="000A056E">
        <w:rPr>
          <w:rFonts w:ascii="Times New Roman" w:hAnsi="Times New Roman" w:cs="Times New Roman"/>
          <w:i/>
          <w:iCs/>
          <w:sz w:val="22"/>
          <w:szCs w:val="22"/>
        </w:rPr>
        <w:t xml:space="preserve">(Persea americana Mill.) </w:t>
      </w:r>
      <w:r w:rsidRPr="000A056E">
        <w:rPr>
          <w:rFonts w:ascii="Times New Roman" w:hAnsi="Times New Roman" w:cs="Times New Roman"/>
          <w:sz w:val="22"/>
          <w:szCs w:val="22"/>
        </w:rPr>
        <w:t>150 mg/kg BB</w:t>
      </w:r>
    </w:p>
    <w:p w14:paraId="347C5F0C" w14:textId="77777777" w:rsidR="00BF5A6A" w:rsidRPr="000A056E" w:rsidRDefault="00BF5A6A" w:rsidP="00882C14">
      <w:pPr>
        <w:spacing w:line="240" w:lineRule="auto"/>
        <w:ind w:left="180" w:right="48"/>
        <w:jc w:val="both"/>
        <w:rPr>
          <w:rFonts w:ascii="Times New Roman" w:hAnsi="Times New Roman" w:cs="Times New Roman"/>
          <w:sz w:val="22"/>
          <w:szCs w:val="22"/>
        </w:rPr>
      </w:pPr>
      <w:r w:rsidRPr="000A056E">
        <w:rPr>
          <w:rFonts w:ascii="Times New Roman" w:hAnsi="Times New Roman" w:cs="Times New Roman"/>
          <w:sz w:val="22"/>
          <w:szCs w:val="22"/>
        </w:rPr>
        <w:t>K5 (kelompok 5</w:t>
      </w:r>
      <w:proofErr w:type="gramStart"/>
      <w:r w:rsidRPr="000A056E">
        <w:rPr>
          <w:rFonts w:ascii="Times New Roman" w:hAnsi="Times New Roman" w:cs="Times New Roman"/>
          <w:sz w:val="22"/>
          <w:szCs w:val="22"/>
        </w:rPr>
        <w:t>) :</w:t>
      </w:r>
      <w:proofErr w:type="gramEnd"/>
      <w:r w:rsidRPr="000A056E">
        <w:rPr>
          <w:rFonts w:ascii="Times New Roman" w:hAnsi="Times New Roman" w:cs="Times New Roman"/>
          <w:sz w:val="22"/>
          <w:szCs w:val="22"/>
        </w:rPr>
        <w:t xml:space="preserve"> Hewan uji diinduksi dengan kalium bromat 1,48 mg/</w:t>
      </w:r>
      <w:proofErr w:type="gramStart"/>
      <w:r w:rsidRPr="000A056E">
        <w:rPr>
          <w:rFonts w:ascii="Times New Roman" w:hAnsi="Times New Roman" w:cs="Times New Roman"/>
          <w:sz w:val="22"/>
          <w:szCs w:val="22"/>
        </w:rPr>
        <w:t>20 gram</w:t>
      </w:r>
      <w:proofErr w:type="gramEnd"/>
      <w:r w:rsidRPr="000A056E">
        <w:rPr>
          <w:rFonts w:ascii="Times New Roman" w:hAnsi="Times New Roman" w:cs="Times New Roman"/>
          <w:sz w:val="22"/>
          <w:szCs w:val="22"/>
        </w:rPr>
        <w:t xml:space="preserve"> BB dan diberi ekstrak biji alpukat </w:t>
      </w:r>
      <w:r w:rsidRPr="000A056E">
        <w:rPr>
          <w:rFonts w:ascii="Times New Roman" w:hAnsi="Times New Roman" w:cs="Times New Roman"/>
          <w:i/>
          <w:iCs/>
          <w:sz w:val="22"/>
          <w:szCs w:val="22"/>
        </w:rPr>
        <w:t>(Persea americana Mill.)</w:t>
      </w:r>
      <w:r w:rsidRPr="000A056E">
        <w:rPr>
          <w:rFonts w:ascii="Times New Roman" w:hAnsi="Times New Roman" w:cs="Times New Roman"/>
          <w:sz w:val="22"/>
          <w:szCs w:val="22"/>
        </w:rPr>
        <w:t xml:space="preserve"> 180 mg/kg BB</w:t>
      </w:r>
    </w:p>
    <w:p w14:paraId="30B9EA0A" w14:textId="778EC7D1" w:rsidR="00BF5A6A" w:rsidRPr="000A056E" w:rsidRDefault="00BF5A6A" w:rsidP="00882C14">
      <w:pPr>
        <w:spacing w:line="240" w:lineRule="auto"/>
        <w:ind w:left="180" w:right="48"/>
        <w:jc w:val="both"/>
        <w:rPr>
          <w:rFonts w:ascii="Times New Roman" w:hAnsi="Times New Roman" w:cs="Times New Roman"/>
          <w:sz w:val="22"/>
          <w:szCs w:val="22"/>
        </w:rPr>
      </w:pPr>
      <w:r w:rsidRPr="000A056E">
        <w:rPr>
          <w:rFonts w:ascii="Times New Roman" w:hAnsi="Times New Roman" w:cs="Times New Roman"/>
          <w:sz w:val="22"/>
          <w:szCs w:val="22"/>
        </w:rPr>
        <w:t>K6 (kelompok 6</w:t>
      </w:r>
      <w:proofErr w:type="gramStart"/>
      <w:r w:rsidRPr="000A056E">
        <w:rPr>
          <w:rFonts w:ascii="Times New Roman" w:hAnsi="Times New Roman" w:cs="Times New Roman"/>
          <w:sz w:val="22"/>
          <w:szCs w:val="22"/>
        </w:rPr>
        <w:t>) :</w:t>
      </w:r>
      <w:proofErr w:type="gramEnd"/>
      <w:r w:rsidRPr="000A056E">
        <w:rPr>
          <w:rFonts w:ascii="Times New Roman" w:hAnsi="Times New Roman" w:cs="Times New Roman"/>
          <w:sz w:val="22"/>
          <w:szCs w:val="22"/>
        </w:rPr>
        <w:t xml:space="preserve"> Hewan uji normal</w:t>
      </w:r>
    </w:p>
    <w:p w14:paraId="48B2CCD4" w14:textId="60D98342" w:rsidR="007720A0" w:rsidRPr="000A056E" w:rsidRDefault="007720A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Tabel 4 menampilkan hasil penilaian tujuh hari yang dapat diamati terhadap kadar asam urat dalam darah mencit. Pada kelompok keenam yang menjadi kontrol, rata-rata kadar asam urat darah adalah 1,05 mg / dL. Kisaran normal asam urat pada mencit adalah antara </w:t>
      </w:r>
      <w:r w:rsidR="00E73507" w:rsidRPr="000A056E">
        <w:rPr>
          <w:rFonts w:ascii="Times New Roman" w:hAnsi="Times New Roman" w:cs="Times New Roman"/>
          <w:sz w:val="22"/>
          <w:szCs w:val="22"/>
          <w:lang w:val="en-ID"/>
        </w:rPr>
        <w:t>0,5 – 1,4 mg/dL</w:t>
      </w:r>
      <w:r w:rsidRPr="000A056E">
        <w:rPr>
          <w:rFonts w:ascii="Times New Roman" w:hAnsi="Times New Roman" w:cs="Times New Roman"/>
          <w:sz w:val="22"/>
          <w:szCs w:val="22"/>
          <w:lang w:val="en-ID"/>
        </w:rPr>
        <w:t xml:space="preserve"> </w:t>
      </w:r>
      <w:r w:rsidR="00D96612" w:rsidRPr="000A056E">
        <w:rPr>
          <w:rFonts w:ascii="Times New Roman" w:hAnsi="Times New Roman" w:cs="Times New Roman"/>
          <w:sz w:val="22"/>
          <w:szCs w:val="22"/>
          <w:lang w:val="en-ID"/>
        </w:rPr>
        <w:t>[15].</w:t>
      </w:r>
      <w:r w:rsidRPr="000A056E">
        <w:rPr>
          <w:rFonts w:ascii="Times New Roman" w:hAnsi="Times New Roman" w:cs="Times New Roman"/>
          <w:sz w:val="22"/>
          <w:szCs w:val="22"/>
          <w:lang w:val="en-ID"/>
        </w:rPr>
        <w:t xml:space="preserve"> Penelitian menemukan bahwa pada Kelompok 1 dan 5, kadar rata-rata </w:t>
      </w:r>
      <w:r w:rsidR="00E73507" w:rsidRPr="000A056E">
        <w:rPr>
          <w:rFonts w:ascii="Times New Roman" w:hAnsi="Times New Roman" w:cs="Times New Roman"/>
          <w:sz w:val="22"/>
          <w:szCs w:val="22"/>
          <w:lang w:val="en-ID"/>
        </w:rPr>
        <w:t xml:space="preserve">asam urat </w:t>
      </w:r>
      <w:r w:rsidR="005862D7" w:rsidRPr="000A056E">
        <w:rPr>
          <w:rFonts w:ascii="Times New Roman" w:hAnsi="Times New Roman" w:cs="Times New Roman"/>
          <w:sz w:val="22"/>
          <w:szCs w:val="22"/>
          <w:lang w:val="en-ID"/>
        </w:rPr>
        <w:t>dengan induksi kalium</w:t>
      </w:r>
      <w:r w:rsidRPr="000A056E">
        <w:rPr>
          <w:rFonts w:ascii="Times New Roman" w:hAnsi="Times New Roman" w:cs="Times New Roman"/>
          <w:sz w:val="22"/>
          <w:szCs w:val="22"/>
          <w:lang w:val="en-ID"/>
        </w:rPr>
        <w:t xml:space="preserve"> bromat pada mencit adalah 3,3 mg / dL setelah tiga hari pengujian. </w:t>
      </w:r>
    </w:p>
    <w:p w14:paraId="01DD01B5" w14:textId="3D3D482F" w:rsidR="00EB4ADA" w:rsidRPr="000A056E" w:rsidRDefault="00D96612" w:rsidP="00882C14">
      <w:pPr>
        <w:spacing w:line="240" w:lineRule="auto"/>
        <w:ind w:firstLine="720"/>
        <w:jc w:val="both"/>
        <w:rPr>
          <w:rFonts w:ascii="Times New Roman" w:hAnsi="Times New Roman" w:cs="Times New Roman"/>
          <w:sz w:val="22"/>
          <w:szCs w:val="22"/>
          <w:lang w:val="en-ID"/>
        </w:rPr>
        <w:sectPr w:rsidR="00EB4ADA" w:rsidRPr="000A056E" w:rsidSect="00EA7043">
          <w:type w:val="continuous"/>
          <w:pgSz w:w="11906" w:h="16838"/>
          <w:pgMar w:top="1699" w:right="1699" w:bottom="1699" w:left="1699" w:header="706" w:footer="706" w:gutter="0"/>
          <w:cols w:space="708"/>
          <w:docGrid w:linePitch="360"/>
        </w:sectPr>
      </w:pPr>
      <w:r w:rsidRPr="000A056E">
        <w:rPr>
          <w:rFonts w:ascii="Times New Roman" w:hAnsi="Times New Roman" w:cs="Times New Roman"/>
          <w:sz w:val="22"/>
          <w:szCs w:val="22"/>
          <w:lang w:val="en-ID"/>
        </w:rPr>
        <w:t>[15]</w:t>
      </w:r>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menyatakan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bahwa</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hiperurisemia</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terjadi</w:t>
      </w:r>
      <w:proofErr w:type="spellEnd"/>
      <w:r w:rsidR="007720A0" w:rsidRPr="000A056E">
        <w:rPr>
          <w:rFonts w:ascii="Times New Roman" w:hAnsi="Times New Roman" w:cs="Times New Roman"/>
          <w:sz w:val="22"/>
          <w:szCs w:val="22"/>
          <w:lang w:val="en-ID"/>
        </w:rPr>
        <w:t xml:space="preserve"> pada mencit ketika kadar asam uratnya antara 1,7 dan 3,0 mg / dL. Kadar asam urat rata-rata dalam darah mencit turun 2,05 mg / dL setelah 7 hari pengobatan allopurinol (Tabel 4), dengan </w:t>
      </w:r>
      <w:proofErr w:type="spellStart"/>
      <w:r w:rsidR="007720A0" w:rsidRPr="000A056E">
        <w:rPr>
          <w:rFonts w:ascii="Times New Roman" w:hAnsi="Times New Roman" w:cs="Times New Roman"/>
          <w:sz w:val="22"/>
          <w:szCs w:val="22"/>
          <w:lang w:val="en-ID"/>
        </w:rPr>
        <w:t>penurunan</w:t>
      </w:r>
      <w:proofErr w:type="spellEnd"/>
      <w:r w:rsidR="007720A0" w:rsidRPr="000A056E">
        <w:rPr>
          <w:rFonts w:ascii="Times New Roman" w:hAnsi="Times New Roman" w:cs="Times New Roman"/>
          <w:sz w:val="22"/>
          <w:szCs w:val="22"/>
          <w:lang w:val="en-ID"/>
        </w:rPr>
        <w:t xml:space="preserve"> 62,5% pada </w:t>
      </w:r>
      <w:proofErr w:type="spellStart"/>
      <w:r w:rsidR="007720A0" w:rsidRPr="000A056E">
        <w:rPr>
          <w:rFonts w:ascii="Times New Roman" w:hAnsi="Times New Roman" w:cs="Times New Roman"/>
          <w:sz w:val="22"/>
          <w:szCs w:val="22"/>
          <w:lang w:val="en-ID"/>
        </w:rPr>
        <w:t>kelompok</w:t>
      </w:r>
      <w:proofErr w:type="spellEnd"/>
      <w:r w:rsidR="007720A0" w:rsidRPr="000A056E">
        <w:rPr>
          <w:rFonts w:ascii="Times New Roman" w:hAnsi="Times New Roman" w:cs="Times New Roman"/>
          <w:sz w:val="22"/>
          <w:szCs w:val="22"/>
          <w:lang w:val="en-ID"/>
        </w:rPr>
        <w:t xml:space="preserve"> K+ (Tabel 4</w:t>
      </w:r>
      <w:r w:rsidR="00006630">
        <w:rPr>
          <w:rFonts w:ascii="Times New Roman" w:hAnsi="Times New Roman" w:cs="Times New Roman"/>
          <w:sz w:val="22"/>
          <w:szCs w:val="22"/>
          <w:lang w:val="en-ID"/>
        </w:rPr>
        <w:t>)</w:t>
      </w:r>
      <w:r w:rsidR="009607F7">
        <w:rPr>
          <w:rFonts w:ascii="Times New Roman" w:hAnsi="Times New Roman" w:cs="Times New Roman"/>
          <w:sz w:val="22"/>
          <w:szCs w:val="22"/>
          <w:lang w:val="en-ID"/>
        </w:rPr>
        <w:t>.</w:t>
      </w:r>
    </w:p>
    <w:p w14:paraId="3A8355AD" w14:textId="0EFFA7C8" w:rsidR="00A743AB" w:rsidRDefault="001D4502" w:rsidP="00882C14">
      <w:pPr>
        <w:pStyle w:val="Caption"/>
        <w:keepNext/>
        <w:spacing w:after="0"/>
        <w:jc w:val="center"/>
      </w:pPr>
      <w:proofErr w:type="spellStart"/>
      <w:r w:rsidRPr="000A056E">
        <w:rPr>
          <w:rFonts w:ascii="Times New Roman" w:hAnsi="Times New Roman" w:cs="Times New Roman"/>
          <w:b/>
          <w:bCs/>
          <w:i w:val="0"/>
          <w:iCs w:val="0"/>
          <w:color w:val="auto"/>
          <w:sz w:val="22"/>
          <w:szCs w:val="22"/>
        </w:rPr>
        <w:t>Grafik</w:t>
      </w:r>
      <w:proofErr w:type="spellEnd"/>
      <w:r w:rsidRPr="000A056E">
        <w:rPr>
          <w:rFonts w:ascii="Times New Roman" w:hAnsi="Times New Roman" w:cs="Times New Roman"/>
          <w:b/>
          <w:bCs/>
          <w:i w:val="0"/>
          <w:iCs w:val="0"/>
          <w:color w:val="auto"/>
          <w:sz w:val="22"/>
          <w:szCs w:val="22"/>
        </w:rPr>
        <w:t xml:space="preserve">  </w:t>
      </w:r>
      <w:r w:rsidRPr="000A056E">
        <w:rPr>
          <w:rFonts w:ascii="Times New Roman" w:hAnsi="Times New Roman" w:cs="Times New Roman"/>
          <w:b/>
          <w:bCs/>
          <w:i w:val="0"/>
          <w:iCs w:val="0"/>
          <w:color w:val="auto"/>
          <w:sz w:val="22"/>
          <w:szCs w:val="22"/>
        </w:rPr>
        <w:fldChar w:fldCharType="begin"/>
      </w:r>
      <w:r w:rsidRPr="000A056E">
        <w:rPr>
          <w:rFonts w:ascii="Times New Roman" w:hAnsi="Times New Roman" w:cs="Times New Roman"/>
          <w:b/>
          <w:bCs/>
          <w:i w:val="0"/>
          <w:iCs w:val="0"/>
          <w:color w:val="auto"/>
          <w:sz w:val="22"/>
          <w:szCs w:val="22"/>
        </w:rPr>
        <w:instrText xml:space="preserve"> SEQ Grafik_ \* ARABIC </w:instrText>
      </w:r>
      <w:r w:rsidRPr="000A056E">
        <w:rPr>
          <w:rFonts w:ascii="Times New Roman" w:hAnsi="Times New Roman" w:cs="Times New Roman"/>
          <w:b/>
          <w:bCs/>
          <w:i w:val="0"/>
          <w:iCs w:val="0"/>
          <w:color w:val="auto"/>
          <w:sz w:val="22"/>
          <w:szCs w:val="22"/>
        </w:rPr>
        <w:fldChar w:fldCharType="separate"/>
      </w:r>
      <w:r w:rsidR="00A35D92">
        <w:rPr>
          <w:rFonts w:ascii="Times New Roman" w:hAnsi="Times New Roman" w:cs="Times New Roman"/>
          <w:b/>
          <w:bCs/>
          <w:i w:val="0"/>
          <w:iCs w:val="0"/>
          <w:noProof/>
          <w:color w:val="auto"/>
          <w:sz w:val="22"/>
          <w:szCs w:val="22"/>
        </w:rPr>
        <w:t>1</w:t>
      </w:r>
      <w:r w:rsidRPr="000A056E">
        <w:rPr>
          <w:rFonts w:ascii="Times New Roman" w:hAnsi="Times New Roman" w:cs="Times New Roman"/>
          <w:b/>
          <w:bCs/>
          <w:i w:val="0"/>
          <w:iCs w:val="0"/>
          <w:color w:val="auto"/>
          <w:sz w:val="22"/>
          <w:szCs w:val="22"/>
        </w:rPr>
        <w:fldChar w:fldCharType="end"/>
      </w:r>
      <w:r w:rsidRPr="000A056E">
        <w:rPr>
          <w:rFonts w:ascii="Times New Roman" w:hAnsi="Times New Roman" w:cs="Times New Roman"/>
          <w:b/>
          <w:bCs/>
          <w:i w:val="0"/>
          <w:iCs w:val="0"/>
          <w:color w:val="auto"/>
          <w:sz w:val="22"/>
          <w:szCs w:val="22"/>
        </w:rPr>
        <w:t xml:space="preserve">. Rerata </w:t>
      </w:r>
      <w:proofErr w:type="spellStart"/>
      <w:r w:rsidRPr="000A056E">
        <w:rPr>
          <w:rFonts w:ascii="Times New Roman" w:hAnsi="Times New Roman" w:cs="Times New Roman"/>
          <w:b/>
          <w:bCs/>
          <w:i w:val="0"/>
          <w:iCs w:val="0"/>
          <w:color w:val="auto"/>
          <w:sz w:val="22"/>
          <w:szCs w:val="22"/>
        </w:rPr>
        <w:t>Penurunan</w:t>
      </w:r>
      <w:proofErr w:type="spellEnd"/>
      <w:r w:rsidRPr="000A056E">
        <w:rPr>
          <w:rFonts w:ascii="Times New Roman" w:hAnsi="Times New Roman" w:cs="Times New Roman"/>
          <w:b/>
          <w:bCs/>
          <w:i w:val="0"/>
          <w:iCs w:val="0"/>
          <w:color w:val="auto"/>
          <w:sz w:val="22"/>
          <w:szCs w:val="22"/>
        </w:rPr>
        <w:t xml:space="preserve"> Asam </w:t>
      </w:r>
      <w:proofErr w:type="spellStart"/>
      <w:r w:rsidRPr="000A056E">
        <w:rPr>
          <w:rFonts w:ascii="Times New Roman" w:hAnsi="Times New Roman" w:cs="Times New Roman"/>
          <w:b/>
          <w:bCs/>
          <w:i w:val="0"/>
          <w:iCs w:val="0"/>
          <w:color w:val="auto"/>
          <w:sz w:val="22"/>
          <w:szCs w:val="22"/>
        </w:rPr>
        <w:t>Urat</w:t>
      </w:r>
      <w:proofErr w:type="spellEnd"/>
      <w:r w:rsidRPr="000A056E">
        <w:rPr>
          <w:rFonts w:ascii="Times New Roman" w:hAnsi="Times New Roman" w:cs="Times New Roman"/>
          <w:b/>
          <w:bCs/>
          <w:i w:val="0"/>
          <w:iCs w:val="0"/>
          <w:color w:val="auto"/>
          <w:sz w:val="22"/>
          <w:szCs w:val="22"/>
        </w:rPr>
        <w:t xml:space="preserve"> </w:t>
      </w:r>
      <w:proofErr w:type="spellStart"/>
      <w:r w:rsidRPr="000A056E">
        <w:rPr>
          <w:rFonts w:ascii="Times New Roman" w:hAnsi="Times New Roman" w:cs="Times New Roman"/>
          <w:b/>
          <w:bCs/>
          <w:i w:val="0"/>
          <w:iCs w:val="0"/>
          <w:color w:val="auto"/>
          <w:sz w:val="22"/>
          <w:szCs w:val="22"/>
        </w:rPr>
        <w:t>Mencit</w:t>
      </w:r>
      <w:proofErr w:type="spellEnd"/>
      <w:r w:rsidR="00044EB4" w:rsidRPr="000A056E">
        <w:rPr>
          <w:rFonts w:ascii="Times New Roman" w:hAnsi="Times New Roman" w:cs="Times New Roman"/>
          <w:b/>
          <w:bCs/>
          <w:noProof/>
          <w:sz w:val="22"/>
          <w:szCs w:val="22"/>
        </w:rPr>
        <w:drawing>
          <wp:inline distT="0" distB="0" distL="0" distR="0" wp14:anchorId="5E3A4669" wp14:editId="264FFA7D">
            <wp:extent cx="3391103" cy="2166425"/>
            <wp:effectExtent l="0" t="0" r="0" b="5715"/>
            <wp:docPr id="83412090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20906" name="Picture 83412090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5402" cy="2201114"/>
                    </a:xfrm>
                    <a:prstGeom prst="rect">
                      <a:avLst/>
                    </a:prstGeom>
                  </pic:spPr>
                </pic:pic>
              </a:graphicData>
            </a:graphic>
          </wp:inline>
        </w:drawing>
      </w:r>
    </w:p>
    <w:p w14:paraId="0CF5F9BC" w14:textId="3D0D07C2" w:rsidR="00A743AB" w:rsidRPr="00A743AB" w:rsidRDefault="00A743AB" w:rsidP="00882C14">
      <w:pPr>
        <w:spacing w:line="240" w:lineRule="auto"/>
        <w:ind w:left="180" w:right="48"/>
        <w:jc w:val="both"/>
        <w:rPr>
          <w:rFonts w:ascii="Times New Roman" w:hAnsi="Times New Roman" w:cs="Times New Roman"/>
          <w:color w:val="auto"/>
          <w:sz w:val="22"/>
          <w:szCs w:val="22"/>
        </w:rPr>
      </w:pPr>
      <w:proofErr w:type="spellStart"/>
      <w:r w:rsidRPr="00A743AB">
        <w:rPr>
          <w:rFonts w:ascii="Times New Roman" w:hAnsi="Times New Roman" w:cs="Times New Roman"/>
          <w:color w:val="auto"/>
          <w:sz w:val="22"/>
          <w:szCs w:val="22"/>
        </w:rPr>
        <w:t>Keterangan</w:t>
      </w:r>
      <w:proofErr w:type="spellEnd"/>
      <w:r w:rsidRPr="00A743AB">
        <w:rPr>
          <w:rFonts w:ascii="Times New Roman" w:hAnsi="Times New Roman" w:cs="Times New Roman"/>
          <w:color w:val="auto"/>
          <w:sz w:val="22"/>
          <w:szCs w:val="22"/>
        </w:rPr>
        <w:t xml:space="preserve">: </w:t>
      </w:r>
    </w:p>
    <w:p w14:paraId="537A597E" w14:textId="77777777" w:rsidR="00A743AB" w:rsidRPr="00A743AB" w:rsidRDefault="00A743AB" w:rsidP="00882C14">
      <w:pPr>
        <w:spacing w:line="240" w:lineRule="auto"/>
        <w:ind w:left="180" w:right="48"/>
        <w:jc w:val="both"/>
        <w:rPr>
          <w:rFonts w:ascii="Times New Roman" w:hAnsi="Times New Roman" w:cs="Times New Roman"/>
          <w:color w:val="auto"/>
          <w:sz w:val="22"/>
          <w:szCs w:val="22"/>
        </w:rPr>
      </w:pPr>
      <w:r w:rsidRPr="00A743AB">
        <w:rPr>
          <w:rFonts w:ascii="Times New Roman" w:hAnsi="Times New Roman" w:cs="Times New Roman"/>
          <w:color w:val="auto"/>
          <w:sz w:val="22"/>
          <w:szCs w:val="22"/>
        </w:rPr>
        <w:lastRenderedPageBreak/>
        <w:t>K1 (</w:t>
      </w:r>
      <w:proofErr w:type="spellStart"/>
      <w:r w:rsidRPr="00A743AB">
        <w:rPr>
          <w:rFonts w:ascii="Times New Roman" w:hAnsi="Times New Roman" w:cs="Times New Roman"/>
          <w:color w:val="auto"/>
          <w:sz w:val="22"/>
          <w:szCs w:val="22"/>
        </w:rPr>
        <w:t>kelompok</w:t>
      </w:r>
      <w:proofErr w:type="spellEnd"/>
      <w:r w:rsidRPr="00A743AB">
        <w:rPr>
          <w:rFonts w:ascii="Times New Roman" w:hAnsi="Times New Roman" w:cs="Times New Roman"/>
          <w:color w:val="auto"/>
          <w:sz w:val="22"/>
          <w:szCs w:val="22"/>
        </w:rPr>
        <w:t xml:space="preserve"> 1</w:t>
      </w:r>
      <w:proofErr w:type="gramStart"/>
      <w:r w:rsidRPr="00A743AB">
        <w:rPr>
          <w:rFonts w:ascii="Times New Roman" w:hAnsi="Times New Roman" w:cs="Times New Roman"/>
          <w:color w:val="auto"/>
          <w:sz w:val="22"/>
          <w:szCs w:val="22"/>
        </w:rPr>
        <w:t>) :</w:t>
      </w:r>
      <w:proofErr w:type="gramEnd"/>
      <w:r w:rsidRPr="00A743AB">
        <w:rPr>
          <w:rFonts w:ascii="Times New Roman" w:hAnsi="Times New Roman" w:cs="Times New Roman"/>
          <w:color w:val="auto"/>
          <w:sz w:val="22"/>
          <w:szCs w:val="22"/>
        </w:rPr>
        <w:t xml:space="preserve"> Hewan uji </w:t>
      </w:r>
      <w:proofErr w:type="spellStart"/>
      <w:r w:rsidRPr="00A743AB">
        <w:rPr>
          <w:rFonts w:ascii="Times New Roman" w:hAnsi="Times New Roman" w:cs="Times New Roman"/>
          <w:color w:val="auto"/>
          <w:sz w:val="22"/>
          <w:szCs w:val="22"/>
        </w:rPr>
        <w:t>diinduksi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dengan</w:t>
      </w:r>
      <w:proofErr w:type="spellEnd"/>
      <w:r w:rsidRPr="00A743AB">
        <w:rPr>
          <w:rFonts w:ascii="Times New Roman" w:hAnsi="Times New Roman" w:cs="Times New Roman"/>
          <w:color w:val="auto"/>
          <w:sz w:val="22"/>
          <w:szCs w:val="22"/>
        </w:rPr>
        <w:t xml:space="preserve"> kalium </w:t>
      </w:r>
      <w:proofErr w:type="spellStart"/>
      <w:r w:rsidRPr="00A743AB">
        <w:rPr>
          <w:rFonts w:ascii="Times New Roman" w:hAnsi="Times New Roman" w:cs="Times New Roman"/>
          <w:color w:val="auto"/>
          <w:sz w:val="22"/>
          <w:szCs w:val="22"/>
        </w:rPr>
        <w:t>bromat</w:t>
      </w:r>
      <w:proofErr w:type="spellEnd"/>
      <w:r w:rsidRPr="00A743AB">
        <w:rPr>
          <w:rFonts w:ascii="Times New Roman" w:hAnsi="Times New Roman" w:cs="Times New Roman"/>
          <w:color w:val="auto"/>
          <w:sz w:val="22"/>
          <w:szCs w:val="22"/>
        </w:rPr>
        <w:t xml:space="preserve"> 1,48 mg/</w:t>
      </w:r>
      <w:proofErr w:type="gramStart"/>
      <w:r w:rsidRPr="00A743AB">
        <w:rPr>
          <w:rFonts w:ascii="Times New Roman" w:hAnsi="Times New Roman" w:cs="Times New Roman"/>
          <w:color w:val="auto"/>
          <w:sz w:val="22"/>
          <w:szCs w:val="22"/>
        </w:rPr>
        <w:t>20 gram</w:t>
      </w:r>
      <w:proofErr w:type="gramEnd"/>
      <w:r w:rsidRPr="00A743AB">
        <w:rPr>
          <w:rFonts w:ascii="Times New Roman" w:hAnsi="Times New Roman" w:cs="Times New Roman"/>
          <w:color w:val="auto"/>
          <w:sz w:val="22"/>
          <w:szCs w:val="22"/>
        </w:rPr>
        <w:t xml:space="preserve"> BB dan </w:t>
      </w:r>
      <w:proofErr w:type="spellStart"/>
      <w:r w:rsidRPr="00A743AB">
        <w:rPr>
          <w:rFonts w:ascii="Times New Roman" w:hAnsi="Times New Roman" w:cs="Times New Roman"/>
          <w:color w:val="auto"/>
          <w:sz w:val="22"/>
          <w:szCs w:val="22"/>
        </w:rPr>
        <w:t>diberi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suspensi</w:t>
      </w:r>
      <w:proofErr w:type="spellEnd"/>
      <w:r w:rsidRPr="00A743AB">
        <w:rPr>
          <w:rFonts w:ascii="Times New Roman" w:hAnsi="Times New Roman" w:cs="Times New Roman"/>
          <w:color w:val="auto"/>
          <w:sz w:val="22"/>
          <w:szCs w:val="22"/>
        </w:rPr>
        <w:t xml:space="preserve"> Na CMC.</w:t>
      </w:r>
    </w:p>
    <w:p w14:paraId="17C81975" w14:textId="77777777" w:rsidR="00A743AB" w:rsidRPr="00A743AB" w:rsidRDefault="00A743AB" w:rsidP="00882C14">
      <w:pPr>
        <w:spacing w:line="240" w:lineRule="auto"/>
        <w:ind w:left="180" w:right="48"/>
        <w:jc w:val="both"/>
        <w:rPr>
          <w:rFonts w:ascii="Times New Roman" w:hAnsi="Times New Roman" w:cs="Times New Roman"/>
          <w:color w:val="auto"/>
          <w:sz w:val="22"/>
          <w:szCs w:val="22"/>
        </w:rPr>
      </w:pPr>
      <w:r w:rsidRPr="00A743AB">
        <w:rPr>
          <w:rFonts w:ascii="Times New Roman" w:hAnsi="Times New Roman" w:cs="Times New Roman"/>
          <w:color w:val="auto"/>
          <w:sz w:val="22"/>
          <w:szCs w:val="22"/>
        </w:rPr>
        <w:t>K2 (</w:t>
      </w:r>
      <w:proofErr w:type="spellStart"/>
      <w:r w:rsidRPr="00A743AB">
        <w:rPr>
          <w:rFonts w:ascii="Times New Roman" w:hAnsi="Times New Roman" w:cs="Times New Roman"/>
          <w:color w:val="auto"/>
          <w:sz w:val="22"/>
          <w:szCs w:val="22"/>
        </w:rPr>
        <w:t>kelompok</w:t>
      </w:r>
      <w:proofErr w:type="spellEnd"/>
      <w:r w:rsidRPr="00A743AB">
        <w:rPr>
          <w:rFonts w:ascii="Times New Roman" w:hAnsi="Times New Roman" w:cs="Times New Roman"/>
          <w:color w:val="auto"/>
          <w:sz w:val="22"/>
          <w:szCs w:val="22"/>
        </w:rPr>
        <w:t xml:space="preserve"> 2</w:t>
      </w:r>
      <w:proofErr w:type="gramStart"/>
      <w:r w:rsidRPr="00A743AB">
        <w:rPr>
          <w:rFonts w:ascii="Times New Roman" w:hAnsi="Times New Roman" w:cs="Times New Roman"/>
          <w:color w:val="auto"/>
          <w:sz w:val="22"/>
          <w:szCs w:val="22"/>
        </w:rPr>
        <w:t>) :</w:t>
      </w:r>
      <w:proofErr w:type="gramEnd"/>
      <w:r w:rsidRPr="00A743AB">
        <w:rPr>
          <w:rFonts w:ascii="Times New Roman" w:hAnsi="Times New Roman" w:cs="Times New Roman"/>
          <w:color w:val="auto"/>
          <w:sz w:val="22"/>
          <w:szCs w:val="22"/>
        </w:rPr>
        <w:t xml:space="preserve"> Hewan uji </w:t>
      </w:r>
      <w:proofErr w:type="spellStart"/>
      <w:r w:rsidRPr="00A743AB">
        <w:rPr>
          <w:rFonts w:ascii="Times New Roman" w:hAnsi="Times New Roman" w:cs="Times New Roman"/>
          <w:color w:val="auto"/>
          <w:sz w:val="22"/>
          <w:szCs w:val="22"/>
        </w:rPr>
        <w:t>diinduksi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dengan</w:t>
      </w:r>
      <w:proofErr w:type="spellEnd"/>
      <w:r w:rsidRPr="00A743AB">
        <w:rPr>
          <w:rFonts w:ascii="Times New Roman" w:hAnsi="Times New Roman" w:cs="Times New Roman"/>
          <w:color w:val="auto"/>
          <w:sz w:val="22"/>
          <w:szCs w:val="22"/>
        </w:rPr>
        <w:t xml:space="preserve"> kalium </w:t>
      </w:r>
      <w:proofErr w:type="spellStart"/>
      <w:r w:rsidRPr="00A743AB">
        <w:rPr>
          <w:rFonts w:ascii="Times New Roman" w:hAnsi="Times New Roman" w:cs="Times New Roman"/>
          <w:color w:val="auto"/>
          <w:sz w:val="22"/>
          <w:szCs w:val="22"/>
        </w:rPr>
        <w:t>bromat</w:t>
      </w:r>
      <w:proofErr w:type="spellEnd"/>
      <w:r w:rsidRPr="00A743AB">
        <w:rPr>
          <w:rFonts w:ascii="Times New Roman" w:hAnsi="Times New Roman" w:cs="Times New Roman"/>
          <w:color w:val="auto"/>
          <w:sz w:val="22"/>
          <w:szCs w:val="22"/>
        </w:rPr>
        <w:t xml:space="preserve"> 1,48 mg/</w:t>
      </w:r>
      <w:proofErr w:type="gramStart"/>
      <w:r w:rsidRPr="00A743AB">
        <w:rPr>
          <w:rFonts w:ascii="Times New Roman" w:hAnsi="Times New Roman" w:cs="Times New Roman"/>
          <w:color w:val="auto"/>
          <w:sz w:val="22"/>
          <w:szCs w:val="22"/>
        </w:rPr>
        <w:t>20 gram</w:t>
      </w:r>
      <w:proofErr w:type="gramEnd"/>
      <w:r w:rsidRPr="00A743AB">
        <w:rPr>
          <w:rFonts w:ascii="Times New Roman" w:hAnsi="Times New Roman" w:cs="Times New Roman"/>
          <w:color w:val="auto"/>
          <w:sz w:val="22"/>
          <w:szCs w:val="22"/>
        </w:rPr>
        <w:t xml:space="preserve"> BB dan </w:t>
      </w:r>
      <w:proofErr w:type="spellStart"/>
      <w:r w:rsidRPr="00A743AB">
        <w:rPr>
          <w:rFonts w:ascii="Times New Roman" w:hAnsi="Times New Roman" w:cs="Times New Roman"/>
          <w:color w:val="auto"/>
          <w:sz w:val="22"/>
          <w:szCs w:val="22"/>
        </w:rPr>
        <w:t>diberi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suspensi</w:t>
      </w:r>
      <w:proofErr w:type="spellEnd"/>
      <w:r w:rsidRPr="00A743AB">
        <w:rPr>
          <w:rFonts w:ascii="Times New Roman" w:hAnsi="Times New Roman" w:cs="Times New Roman"/>
          <w:color w:val="auto"/>
          <w:sz w:val="22"/>
          <w:szCs w:val="22"/>
        </w:rPr>
        <w:t xml:space="preserve"> allopurinol </w:t>
      </w:r>
      <w:proofErr w:type="spellStart"/>
      <w:r w:rsidRPr="00A743AB">
        <w:rPr>
          <w:rFonts w:ascii="Times New Roman" w:hAnsi="Times New Roman" w:cs="Times New Roman"/>
          <w:color w:val="auto"/>
          <w:sz w:val="22"/>
          <w:szCs w:val="22"/>
        </w:rPr>
        <w:t>dosis</w:t>
      </w:r>
      <w:proofErr w:type="spellEnd"/>
      <w:r w:rsidRPr="00A743AB">
        <w:rPr>
          <w:rFonts w:ascii="Times New Roman" w:hAnsi="Times New Roman" w:cs="Times New Roman"/>
          <w:color w:val="auto"/>
          <w:sz w:val="22"/>
          <w:szCs w:val="22"/>
        </w:rPr>
        <w:t xml:space="preserve"> 10 mg/kg.</w:t>
      </w:r>
    </w:p>
    <w:p w14:paraId="72855972" w14:textId="77777777" w:rsidR="00A743AB" w:rsidRPr="00A743AB" w:rsidRDefault="00A743AB" w:rsidP="00882C14">
      <w:pPr>
        <w:spacing w:line="240" w:lineRule="auto"/>
        <w:ind w:left="180" w:right="48"/>
        <w:jc w:val="both"/>
        <w:rPr>
          <w:rFonts w:ascii="Times New Roman" w:hAnsi="Times New Roman" w:cs="Times New Roman"/>
          <w:color w:val="auto"/>
          <w:sz w:val="22"/>
          <w:szCs w:val="22"/>
        </w:rPr>
      </w:pPr>
      <w:r w:rsidRPr="00A743AB">
        <w:rPr>
          <w:rFonts w:ascii="Times New Roman" w:hAnsi="Times New Roman" w:cs="Times New Roman"/>
          <w:color w:val="auto"/>
          <w:sz w:val="22"/>
          <w:szCs w:val="22"/>
        </w:rPr>
        <w:t>K3 (</w:t>
      </w:r>
      <w:proofErr w:type="spellStart"/>
      <w:r w:rsidRPr="00A743AB">
        <w:rPr>
          <w:rFonts w:ascii="Times New Roman" w:hAnsi="Times New Roman" w:cs="Times New Roman"/>
          <w:color w:val="auto"/>
          <w:sz w:val="22"/>
          <w:szCs w:val="22"/>
        </w:rPr>
        <w:t>kelompok</w:t>
      </w:r>
      <w:proofErr w:type="spellEnd"/>
      <w:r w:rsidRPr="00A743AB">
        <w:rPr>
          <w:rFonts w:ascii="Times New Roman" w:hAnsi="Times New Roman" w:cs="Times New Roman"/>
          <w:color w:val="auto"/>
          <w:sz w:val="22"/>
          <w:szCs w:val="22"/>
        </w:rPr>
        <w:t xml:space="preserve"> 3</w:t>
      </w:r>
      <w:proofErr w:type="gramStart"/>
      <w:r w:rsidRPr="00A743AB">
        <w:rPr>
          <w:rFonts w:ascii="Times New Roman" w:hAnsi="Times New Roman" w:cs="Times New Roman"/>
          <w:color w:val="auto"/>
          <w:sz w:val="22"/>
          <w:szCs w:val="22"/>
        </w:rPr>
        <w:t>) :</w:t>
      </w:r>
      <w:proofErr w:type="gramEnd"/>
      <w:r w:rsidRPr="00A743AB">
        <w:rPr>
          <w:rFonts w:ascii="Times New Roman" w:hAnsi="Times New Roman" w:cs="Times New Roman"/>
          <w:color w:val="auto"/>
          <w:sz w:val="22"/>
          <w:szCs w:val="22"/>
        </w:rPr>
        <w:t xml:space="preserve"> Hewan uji </w:t>
      </w:r>
      <w:proofErr w:type="spellStart"/>
      <w:r w:rsidRPr="00A743AB">
        <w:rPr>
          <w:rFonts w:ascii="Times New Roman" w:hAnsi="Times New Roman" w:cs="Times New Roman"/>
          <w:color w:val="auto"/>
          <w:sz w:val="22"/>
          <w:szCs w:val="22"/>
        </w:rPr>
        <w:t>diinduksi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dengan</w:t>
      </w:r>
      <w:proofErr w:type="spellEnd"/>
      <w:r w:rsidRPr="00A743AB">
        <w:rPr>
          <w:rFonts w:ascii="Times New Roman" w:hAnsi="Times New Roman" w:cs="Times New Roman"/>
          <w:color w:val="auto"/>
          <w:sz w:val="22"/>
          <w:szCs w:val="22"/>
        </w:rPr>
        <w:t xml:space="preserve"> kalium </w:t>
      </w:r>
      <w:proofErr w:type="spellStart"/>
      <w:r w:rsidRPr="00A743AB">
        <w:rPr>
          <w:rFonts w:ascii="Times New Roman" w:hAnsi="Times New Roman" w:cs="Times New Roman"/>
          <w:color w:val="auto"/>
          <w:sz w:val="22"/>
          <w:szCs w:val="22"/>
        </w:rPr>
        <w:t>bromat</w:t>
      </w:r>
      <w:proofErr w:type="spellEnd"/>
      <w:r w:rsidRPr="00A743AB">
        <w:rPr>
          <w:rFonts w:ascii="Times New Roman" w:hAnsi="Times New Roman" w:cs="Times New Roman"/>
          <w:color w:val="auto"/>
          <w:sz w:val="22"/>
          <w:szCs w:val="22"/>
        </w:rPr>
        <w:t xml:space="preserve"> 1,48 mg/</w:t>
      </w:r>
      <w:proofErr w:type="gramStart"/>
      <w:r w:rsidRPr="00A743AB">
        <w:rPr>
          <w:rFonts w:ascii="Times New Roman" w:hAnsi="Times New Roman" w:cs="Times New Roman"/>
          <w:color w:val="auto"/>
          <w:sz w:val="22"/>
          <w:szCs w:val="22"/>
        </w:rPr>
        <w:t>20 gram</w:t>
      </w:r>
      <w:proofErr w:type="gramEnd"/>
      <w:r w:rsidRPr="00A743AB">
        <w:rPr>
          <w:rFonts w:ascii="Times New Roman" w:hAnsi="Times New Roman" w:cs="Times New Roman"/>
          <w:color w:val="auto"/>
          <w:sz w:val="22"/>
          <w:szCs w:val="22"/>
        </w:rPr>
        <w:t xml:space="preserve"> BB dan </w:t>
      </w:r>
      <w:proofErr w:type="spellStart"/>
      <w:r w:rsidRPr="00A743AB">
        <w:rPr>
          <w:rFonts w:ascii="Times New Roman" w:hAnsi="Times New Roman" w:cs="Times New Roman"/>
          <w:color w:val="auto"/>
          <w:sz w:val="22"/>
          <w:szCs w:val="22"/>
        </w:rPr>
        <w:t>diberi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ekstrak</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biji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alpukat</w:t>
      </w:r>
      <w:proofErr w:type="spellEnd"/>
      <w:r w:rsidRPr="00A743AB">
        <w:rPr>
          <w:rFonts w:ascii="Times New Roman" w:hAnsi="Times New Roman" w:cs="Times New Roman"/>
          <w:color w:val="auto"/>
          <w:sz w:val="22"/>
          <w:szCs w:val="22"/>
        </w:rPr>
        <w:t xml:space="preserve"> </w:t>
      </w:r>
      <w:r w:rsidRPr="00A743AB">
        <w:rPr>
          <w:rFonts w:ascii="Times New Roman" w:hAnsi="Times New Roman" w:cs="Times New Roman"/>
          <w:i/>
          <w:iCs/>
          <w:color w:val="auto"/>
          <w:sz w:val="22"/>
          <w:szCs w:val="22"/>
        </w:rPr>
        <w:t>(</w:t>
      </w:r>
      <w:proofErr w:type="spellStart"/>
      <w:r w:rsidRPr="00A743AB">
        <w:rPr>
          <w:rFonts w:ascii="Times New Roman" w:hAnsi="Times New Roman" w:cs="Times New Roman"/>
          <w:i/>
          <w:iCs/>
          <w:color w:val="auto"/>
          <w:sz w:val="22"/>
          <w:szCs w:val="22"/>
        </w:rPr>
        <w:t>Persea</w:t>
      </w:r>
      <w:proofErr w:type="spellEnd"/>
      <w:r w:rsidRPr="00A743AB">
        <w:rPr>
          <w:rFonts w:ascii="Times New Roman" w:hAnsi="Times New Roman" w:cs="Times New Roman"/>
          <w:i/>
          <w:iCs/>
          <w:color w:val="auto"/>
          <w:sz w:val="22"/>
          <w:szCs w:val="22"/>
        </w:rPr>
        <w:t xml:space="preserve"> americana Mill.)</w:t>
      </w:r>
      <w:r w:rsidRPr="00A743AB">
        <w:rPr>
          <w:rFonts w:ascii="Times New Roman" w:hAnsi="Times New Roman" w:cs="Times New Roman"/>
          <w:color w:val="auto"/>
          <w:sz w:val="22"/>
          <w:szCs w:val="22"/>
        </w:rPr>
        <w:t xml:space="preserve"> 120 mg/kg BB</w:t>
      </w:r>
    </w:p>
    <w:p w14:paraId="00C5503F" w14:textId="77777777" w:rsidR="00A743AB" w:rsidRPr="00A743AB" w:rsidRDefault="00A743AB" w:rsidP="00882C14">
      <w:pPr>
        <w:spacing w:line="240" w:lineRule="auto"/>
        <w:ind w:left="180" w:right="48"/>
        <w:jc w:val="both"/>
        <w:rPr>
          <w:rFonts w:ascii="Times New Roman" w:hAnsi="Times New Roman" w:cs="Times New Roman"/>
          <w:color w:val="auto"/>
          <w:sz w:val="22"/>
          <w:szCs w:val="22"/>
        </w:rPr>
      </w:pPr>
      <w:r w:rsidRPr="00A743AB">
        <w:rPr>
          <w:rFonts w:ascii="Times New Roman" w:hAnsi="Times New Roman" w:cs="Times New Roman"/>
          <w:color w:val="auto"/>
          <w:sz w:val="22"/>
          <w:szCs w:val="22"/>
        </w:rPr>
        <w:t>K4 (</w:t>
      </w:r>
      <w:proofErr w:type="spellStart"/>
      <w:r w:rsidRPr="00A743AB">
        <w:rPr>
          <w:rFonts w:ascii="Times New Roman" w:hAnsi="Times New Roman" w:cs="Times New Roman"/>
          <w:color w:val="auto"/>
          <w:sz w:val="22"/>
          <w:szCs w:val="22"/>
        </w:rPr>
        <w:t>kelompok</w:t>
      </w:r>
      <w:proofErr w:type="spellEnd"/>
      <w:r w:rsidRPr="00A743AB">
        <w:rPr>
          <w:rFonts w:ascii="Times New Roman" w:hAnsi="Times New Roman" w:cs="Times New Roman"/>
          <w:color w:val="auto"/>
          <w:sz w:val="22"/>
          <w:szCs w:val="22"/>
        </w:rPr>
        <w:t xml:space="preserve"> 4</w:t>
      </w:r>
      <w:proofErr w:type="gramStart"/>
      <w:r w:rsidRPr="00A743AB">
        <w:rPr>
          <w:rFonts w:ascii="Times New Roman" w:hAnsi="Times New Roman" w:cs="Times New Roman"/>
          <w:color w:val="auto"/>
          <w:sz w:val="22"/>
          <w:szCs w:val="22"/>
        </w:rPr>
        <w:t>) :</w:t>
      </w:r>
      <w:proofErr w:type="gramEnd"/>
      <w:r w:rsidRPr="00A743AB">
        <w:rPr>
          <w:rFonts w:ascii="Times New Roman" w:hAnsi="Times New Roman" w:cs="Times New Roman"/>
          <w:color w:val="auto"/>
          <w:sz w:val="22"/>
          <w:szCs w:val="22"/>
        </w:rPr>
        <w:t xml:space="preserve"> Hewan uji </w:t>
      </w:r>
      <w:proofErr w:type="spellStart"/>
      <w:r w:rsidRPr="00A743AB">
        <w:rPr>
          <w:rFonts w:ascii="Times New Roman" w:hAnsi="Times New Roman" w:cs="Times New Roman"/>
          <w:color w:val="auto"/>
          <w:sz w:val="22"/>
          <w:szCs w:val="22"/>
        </w:rPr>
        <w:t>diinduksi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dengan</w:t>
      </w:r>
      <w:proofErr w:type="spellEnd"/>
      <w:r w:rsidRPr="00A743AB">
        <w:rPr>
          <w:rFonts w:ascii="Times New Roman" w:hAnsi="Times New Roman" w:cs="Times New Roman"/>
          <w:color w:val="auto"/>
          <w:sz w:val="22"/>
          <w:szCs w:val="22"/>
        </w:rPr>
        <w:t xml:space="preserve"> kalium </w:t>
      </w:r>
      <w:proofErr w:type="spellStart"/>
      <w:r w:rsidRPr="00A743AB">
        <w:rPr>
          <w:rFonts w:ascii="Times New Roman" w:hAnsi="Times New Roman" w:cs="Times New Roman"/>
          <w:color w:val="auto"/>
          <w:sz w:val="22"/>
          <w:szCs w:val="22"/>
        </w:rPr>
        <w:t>bromat</w:t>
      </w:r>
      <w:proofErr w:type="spellEnd"/>
      <w:r w:rsidRPr="00A743AB">
        <w:rPr>
          <w:rFonts w:ascii="Times New Roman" w:hAnsi="Times New Roman" w:cs="Times New Roman"/>
          <w:color w:val="auto"/>
          <w:sz w:val="22"/>
          <w:szCs w:val="22"/>
        </w:rPr>
        <w:t xml:space="preserve"> 1,48 mg/</w:t>
      </w:r>
      <w:proofErr w:type="gramStart"/>
      <w:r w:rsidRPr="00A743AB">
        <w:rPr>
          <w:rFonts w:ascii="Times New Roman" w:hAnsi="Times New Roman" w:cs="Times New Roman"/>
          <w:color w:val="auto"/>
          <w:sz w:val="22"/>
          <w:szCs w:val="22"/>
        </w:rPr>
        <w:t>20 gram</w:t>
      </w:r>
      <w:proofErr w:type="gramEnd"/>
      <w:r w:rsidRPr="00A743AB">
        <w:rPr>
          <w:rFonts w:ascii="Times New Roman" w:hAnsi="Times New Roman" w:cs="Times New Roman"/>
          <w:color w:val="auto"/>
          <w:sz w:val="22"/>
          <w:szCs w:val="22"/>
        </w:rPr>
        <w:t xml:space="preserve"> BB dan </w:t>
      </w:r>
      <w:proofErr w:type="spellStart"/>
      <w:r w:rsidRPr="00A743AB">
        <w:rPr>
          <w:rFonts w:ascii="Times New Roman" w:hAnsi="Times New Roman" w:cs="Times New Roman"/>
          <w:color w:val="auto"/>
          <w:sz w:val="22"/>
          <w:szCs w:val="22"/>
        </w:rPr>
        <w:t>diberi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ekstrak</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biji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alpukat</w:t>
      </w:r>
      <w:proofErr w:type="spellEnd"/>
      <w:r w:rsidRPr="00A743AB">
        <w:rPr>
          <w:rFonts w:ascii="Times New Roman" w:hAnsi="Times New Roman" w:cs="Times New Roman"/>
          <w:color w:val="auto"/>
          <w:sz w:val="22"/>
          <w:szCs w:val="22"/>
        </w:rPr>
        <w:t xml:space="preserve"> </w:t>
      </w:r>
      <w:r w:rsidRPr="00A743AB">
        <w:rPr>
          <w:rFonts w:ascii="Times New Roman" w:hAnsi="Times New Roman" w:cs="Times New Roman"/>
          <w:i/>
          <w:iCs/>
          <w:color w:val="auto"/>
          <w:sz w:val="22"/>
          <w:szCs w:val="22"/>
        </w:rPr>
        <w:t>(</w:t>
      </w:r>
      <w:proofErr w:type="spellStart"/>
      <w:r w:rsidRPr="00A743AB">
        <w:rPr>
          <w:rFonts w:ascii="Times New Roman" w:hAnsi="Times New Roman" w:cs="Times New Roman"/>
          <w:i/>
          <w:iCs/>
          <w:color w:val="auto"/>
          <w:sz w:val="22"/>
          <w:szCs w:val="22"/>
        </w:rPr>
        <w:t>Persea</w:t>
      </w:r>
      <w:proofErr w:type="spellEnd"/>
      <w:r w:rsidRPr="00A743AB">
        <w:rPr>
          <w:rFonts w:ascii="Times New Roman" w:hAnsi="Times New Roman" w:cs="Times New Roman"/>
          <w:i/>
          <w:iCs/>
          <w:color w:val="auto"/>
          <w:sz w:val="22"/>
          <w:szCs w:val="22"/>
        </w:rPr>
        <w:t xml:space="preserve"> americana Mill.)</w:t>
      </w:r>
      <w:r w:rsidRPr="00A743AB">
        <w:rPr>
          <w:rFonts w:ascii="Times New Roman" w:hAnsi="Times New Roman" w:cs="Times New Roman"/>
          <w:color w:val="auto"/>
          <w:sz w:val="22"/>
          <w:szCs w:val="22"/>
        </w:rPr>
        <w:t xml:space="preserve"> 150 mg/kg BB</w:t>
      </w:r>
    </w:p>
    <w:p w14:paraId="2CA42EAB" w14:textId="77777777" w:rsidR="00A743AB" w:rsidRPr="00A743AB" w:rsidRDefault="00A743AB" w:rsidP="00882C14">
      <w:pPr>
        <w:spacing w:line="240" w:lineRule="auto"/>
        <w:ind w:left="180" w:right="48"/>
        <w:jc w:val="both"/>
        <w:rPr>
          <w:rFonts w:ascii="Times New Roman" w:hAnsi="Times New Roman" w:cs="Times New Roman"/>
          <w:color w:val="auto"/>
          <w:sz w:val="22"/>
          <w:szCs w:val="22"/>
        </w:rPr>
      </w:pPr>
      <w:r w:rsidRPr="00A743AB">
        <w:rPr>
          <w:rFonts w:ascii="Times New Roman" w:hAnsi="Times New Roman" w:cs="Times New Roman"/>
          <w:color w:val="auto"/>
          <w:sz w:val="22"/>
          <w:szCs w:val="22"/>
        </w:rPr>
        <w:t>K5 (</w:t>
      </w:r>
      <w:proofErr w:type="spellStart"/>
      <w:r w:rsidRPr="00A743AB">
        <w:rPr>
          <w:rFonts w:ascii="Times New Roman" w:hAnsi="Times New Roman" w:cs="Times New Roman"/>
          <w:color w:val="auto"/>
          <w:sz w:val="22"/>
          <w:szCs w:val="22"/>
        </w:rPr>
        <w:t>kelompok</w:t>
      </w:r>
      <w:proofErr w:type="spellEnd"/>
      <w:r w:rsidRPr="00A743AB">
        <w:rPr>
          <w:rFonts w:ascii="Times New Roman" w:hAnsi="Times New Roman" w:cs="Times New Roman"/>
          <w:color w:val="auto"/>
          <w:sz w:val="22"/>
          <w:szCs w:val="22"/>
        </w:rPr>
        <w:t xml:space="preserve"> 5</w:t>
      </w:r>
      <w:proofErr w:type="gramStart"/>
      <w:r w:rsidRPr="00A743AB">
        <w:rPr>
          <w:rFonts w:ascii="Times New Roman" w:hAnsi="Times New Roman" w:cs="Times New Roman"/>
          <w:color w:val="auto"/>
          <w:sz w:val="22"/>
          <w:szCs w:val="22"/>
        </w:rPr>
        <w:t>) :</w:t>
      </w:r>
      <w:proofErr w:type="gramEnd"/>
      <w:r w:rsidRPr="00A743AB">
        <w:rPr>
          <w:rFonts w:ascii="Times New Roman" w:hAnsi="Times New Roman" w:cs="Times New Roman"/>
          <w:color w:val="auto"/>
          <w:sz w:val="22"/>
          <w:szCs w:val="22"/>
        </w:rPr>
        <w:t xml:space="preserve"> Hewan uji </w:t>
      </w:r>
      <w:proofErr w:type="spellStart"/>
      <w:r w:rsidRPr="00A743AB">
        <w:rPr>
          <w:rFonts w:ascii="Times New Roman" w:hAnsi="Times New Roman" w:cs="Times New Roman"/>
          <w:color w:val="auto"/>
          <w:sz w:val="22"/>
          <w:szCs w:val="22"/>
        </w:rPr>
        <w:t>diinduksi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dengan</w:t>
      </w:r>
      <w:proofErr w:type="spellEnd"/>
      <w:r w:rsidRPr="00A743AB">
        <w:rPr>
          <w:rFonts w:ascii="Times New Roman" w:hAnsi="Times New Roman" w:cs="Times New Roman"/>
          <w:color w:val="auto"/>
          <w:sz w:val="22"/>
          <w:szCs w:val="22"/>
        </w:rPr>
        <w:t xml:space="preserve"> kalium </w:t>
      </w:r>
      <w:proofErr w:type="spellStart"/>
      <w:r w:rsidRPr="00A743AB">
        <w:rPr>
          <w:rFonts w:ascii="Times New Roman" w:hAnsi="Times New Roman" w:cs="Times New Roman"/>
          <w:color w:val="auto"/>
          <w:sz w:val="22"/>
          <w:szCs w:val="22"/>
        </w:rPr>
        <w:t>bromat</w:t>
      </w:r>
      <w:proofErr w:type="spellEnd"/>
      <w:r w:rsidRPr="00A743AB">
        <w:rPr>
          <w:rFonts w:ascii="Times New Roman" w:hAnsi="Times New Roman" w:cs="Times New Roman"/>
          <w:color w:val="auto"/>
          <w:sz w:val="22"/>
          <w:szCs w:val="22"/>
        </w:rPr>
        <w:t xml:space="preserve"> 1,48 mg/</w:t>
      </w:r>
      <w:proofErr w:type="gramStart"/>
      <w:r w:rsidRPr="00A743AB">
        <w:rPr>
          <w:rFonts w:ascii="Times New Roman" w:hAnsi="Times New Roman" w:cs="Times New Roman"/>
          <w:color w:val="auto"/>
          <w:sz w:val="22"/>
          <w:szCs w:val="22"/>
        </w:rPr>
        <w:t>20 gram</w:t>
      </w:r>
      <w:proofErr w:type="gramEnd"/>
      <w:r w:rsidRPr="00A743AB">
        <w:rPr>
          <w:rFonts w:ascii="Times New Roman" w:hAnsi="Times New Roman" w:cs="Times New Roman"/>
          <w:color w:val="auto"/>
          <w:sz w:val="22"/>
          <w:szCs w:val="22"/>
        </w:rPr>
        <w:t xml:space="preserve"> BB dan </w:t>
      </w:r>
      <w:proofErr w:type="spellStart"/>
      <w:r w:rsidRPr="00A743AB">
        <w:rPr>
          <w:rFonts w:ascii="Times New Roman" w:hAnsi="Times New Roman" w:cs="Times New Roman"/>
          <w:color w:val="auto"/>
          <w:sz w:val="22"/>
          <w:szCs w:val="22"/>
        </w:rPr>
        <w:t>diberi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ekstrak</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biji</w:t>
      </w:r>
      <w:proofErr w:type="spellEnd"/>
      <w:r w:rsidRPr="00A743AB">
        <w:rPr>
          <w:rFonts w:ascii="Times New Roman" w:hAnsi="Times New Roman" w:cs="Times New Roman"/>
          <w:color w:val="auto"/>
          <w:sz w:val="22"/>
          <w:szCs w:val="22"/>
        </w:rPr>
        <w:t xml:space="preserve"> </w:t>
      </w:r>
      <w:proofErr w:type="spellStart"/>
      <w:r w:rsidRPr="00A743AB">
        <w:rPr>
          <w:rFonts w:ascii="Times New Roman" w:hAnsi="Times New Roman" w:cs="Times New Roman"/>
          <w:color w:val="auto"/>
          <w:sz w:val="22"/>
          <w:szCs w:val="22"/>
        </w:rPr>
        <w:t>alpukat</w:t>
      </w:r>
      <w:proofErr w:type="spellEnd"/>
      <w:r w:rsidRPr="00A743AB">
        <w:rPr>
          <w:rFonts w:ascii="Times New Roman" w:hAnsi="Times New Roman" w:cs="Times New Roman"/>
          <w:color w:val="auto"/>
          <w:sz w:val="22"/>
          <w:szCs w:val="22"/>
        </w:rPr>
        <w:t xml:space="preserve"> </w:t>
      </w:r>
      <w:r w:rsidRPr="00A743AB">
        <w:rPr>
          <w:rFonts w:ascii="Times New Roman" w:hAnsi="Times New Roman" w:cs="Times New Roman"/>
          <w:i/>
          <w:iCs/>
          <w:color w:val="auto"/>
          <w:sz w:val="22"/>
          <w:szCs w:val="22"/>
        </w:rPr>
        <w:t>(</w:t>
      </w:r>
      <w:proofErr w:type="spellStart"/>
      <w:r w:rsidRPr="00A743AB">
        <w:rPr>
          <w:rFonts w:ascii="Times New Roman" w:hAnsi="Times New Roman" w:cs="Times New Roman"/>
          <w:i/>
          <w:iCs/>
          <w:color w:val="auto"/>
          <w:sz w:val="22"/>
          <w:szCs w:val="22"/>
        </w:rPr>
        <w:t>Persea</w:t>
      </w:r>
      <w:proofErr w:type="spellEnd"/>
      <w:r w:rsidRPr="00A743AB">
        <w:rPr>
          <w:rFonts w:ascii="Times New Roman" w:hAnsi="Times New Roman" w:cs="Times New Roman"/>
          <w:i/>
          <w:iCs/>
          <w:color w:val="auto"/>
          <w:sz w:val="22"/>
          <w:szCs w:val="22"/>
        </w:rPr>
        <w:t xml:space="preserve"> americana Mill.)</w:t>
      </w:r>
      <w:r w:rsidRPr="00A743AB">
        <w:rPr>
          <w:rFonts w:ascii="Times New Roman" w:hAnsi="Times New Roman" w:cs="Times New Roman"/>
          <w:color w:val="auto"/>
          <w:sz w:val="22"/>
          <w:szCs w:val="22"/>
        </w:rPr>
        <w:t xml:space="preserve"> 180 mg/kg BB</w:t>
      </w:r>
    </w:p>
    <w:p w14:paraId="06B82B33" w14:textId="7625BE1D" w:rsidR="00EB4ADA" w:rsidRPr="00A743AB" w:rsidRDefault="00A743AB" w:rsidP="00882C14">
      <w:pPr>
        <w:spacing w:line="240" w:lineRule="auto"/>
        <w:ind w:left="180" w:right="48"/>
        <w:jc w:val="both"/>
        <w:rPr>
          <w:rFonts w:ascii="Times New Roman" w:hAnsi="Times New Roman" w:cs="Times New Roman"/>
          <w:color w:val="auto"/>
          <w:sz w:val="22"/>
          <w:szCs w:val="22"/>
        </w:rPr>
        <w:sectPr w:rsidR="00EB4ADA" w:rsidRPr="00A743AB" w:rsidSect="00EA7043">
          <w:type w:val="continuous"/>
          <w:pgSz w:w="11906" w:h="16838"/>
          <w:pgMar w:top="1699" w:right="1699" w:bottom="1699" w:left="1699" w:header="706" w:footer="706" w:gutter="0"/>
          <w:cols w:space="708"/>
          <w:docGrid w:linePitch="360"/>
        </w:sectPr>
      </w:pPr>
      <w:r w:rsidRPr="00A743AB">
        <w:rPr>
          <w:rFonts w:ascii="Times New Roman" w:hAnsi="Times New Roman" w:cs="Times New Roman"/>
          <w:color w:val="auto"/>
          <w:sz w:val="22"/>
          <w:szCs w:val="22"/>
        </w:rPr>
        <w:t>K6 (</w:t>
      </w:r>
      <w:proofErr w:type="spellStart"/>
      <w:r w:rsidRPr="00A743AB">
        <w:rPr>
          <w:rFonts w:ascii="Times New Roman" w:hAnsi="Times New Roman" w:cs="Times New Roman"/>
          <w:color w:val="auto"/>
          <w:sz w:val="22"/>
          <w:szCs w:val="22"/>
        </w:rPr>
        <w:t>kelompok</w:t>
      </w:r>
      <w:proofErr w:type="spellEnd"/>
      <w:r w:rsidRPr="00A743AB">
        <w:rPr>
          <w:rFonts w:ascii="Times New Roman" w:hAnsi="Times New Roman" w:cs="Times New Roman"/>
          <w:color w:val="auto"/>
          <w:sz w:val="22"/>
          <w:szCs w:val="22"/>
        </w:rPr>
        <w:t xml:space="preserve"> 6</w:t>
      </w:r>
      <w:proofErr w:type="gramStart"/>
      <w:r w:rsidRPr="00A743AB">
        <w:rPr>
          <w:rFonts w:ascii="Times New Roman" w:hAnsi="Times New Roman" w:cs="Times New Roman"/>
          <w:color w:val="auto"/>
          <w:sz w:val="22"/>
          <w:szCs w:val="22"/>
        </w:rPr>
        <w:t>) :</w:t>
      </w:r>
      <w:proofErr w:type="gramEnd"/>
      <w:r w:rsidRPr="00A743AB">
        <w:rPr>
          <w:rFonts w:ascii="Times New Roman" w:hAnsi="Times New Roman" w:cs="Times New Roman"/>
          <w:color w:val="auto"/>
          <w:sz w:val="22"/>
          <w:szCs w:val="22"/>
        </w:rPr>
        <w:t xml:space="preserve"> Hewan uji norma</w:t>
      </w:r>
      <w:r>
        <w:rPr>
          <w:rFonts w:ascii="Times New Roman" w:hAnsi="Times New Roman" w:cs="Times New Roman"/>
          <w:color w:val="auto"/>
          <w:sz w:val="22"/>
          <w:szCs w:val="22"/>
        </w:rPr>
        <w:t>l</w:t>
      </w:r>
    </w:p>
    <w:p w14:paraId="5C1D761B" w14:textId="02AFB3B7" w:rsidR="00A743AB" w:rsidRPr="000A056E" w:rsidRDefault="00A743AB" w:rsidP="00882C14">
      <w:pPr>
        <w:spacing w:line="240" w:lineRule="auto"/>
        <w:ind w:firstLine="720"/>
        <w:jc w:val="both"/>
        <w:rPr>
          <w:rFonts w:ascii="Times New Roman" w:hAnsi="Times New Roman" w:cs="Times New Roman"/>
          <w:sz w:val="22"/>
          <w:szCs w:val="22"/>
          <w:lang w:val="en-ID"/>
        </w:rPr>
      </w:pPr>
      <w:proofErr w:type="spellStart"/>
      <w:r w:rsidRPr="000A056E">
        <w:rPr>
          <w:rFonts w:ascii="Times New Roman" w:hAnsi="Times New Roman" w:cs="Times New Roman"/>
          <w:sz w:val="22"/>
          <w:szCs w:val="22"/>
          <w:lang w:val="en-ID"/>
        </w:rPr>
        <w:t>Temuan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penelitian</w:t>
      </w:r>
      <w:proofErr w:type="spellEnd"/>
      <w:r w:rsidRPr="000A056E">
        <w:rPr>
          <w:rFonts w:ascii="Times New Roman" w:hAnsi="Times New Roman" w:cs="Times New Roman"/>
          <w:sz w:val="22"/>
          <w:szCs w:val="22"/>
          <w:lang w:val="en-ID"/>
        </w:rPr>
        <w:t xml:space="preserve"> yang </w:t>
      </w:r>
      <w:proofErr w:type="spellStart"/>
      <w:r w:rsidRPr="000A056E">
        <w:rPr>
          <w:rFonts w:ascii="Times New Roman" w:hAnsi="Times New Roman" w:cs="Times New Roman"/>
          <w:sz w:val="22"/>
          <w:szCs w:val="22"/>
          <w:lang w:val="en-ID"/>
        </w:rPr>
        <w:t>ditunjukkan</w:t>
      </w:r>
      <w:proofErr w:type="spellEnd"/>
      <w:r w:rsidRPr="000A056E">
        <w:rPr>
          <w:rFonts w:ascii="Times New Roman" w:hAnsi="Times New Roman" w:cs="Times New Roman"/>
          <w:sz w:val="22"/>
          <w:szCs w:val="22"/>
          <w:lang w:val="en-ID"/>
        </w:rPr>
        <w:t xml:space="preserve"> pada Grafik 1 menunjukkan bahwa kelompok K2 (allopurinol) dan kelompok K4 (ekstrak alpukat 150 mg/kgBB) mengalami penurunan kadar asam urat yang paling substansial, dengan K2 menunjukkan penurunan yang paling cepat dan konsisten. Kelompok kontrol (K6) memiliki nilai terendah karena tidak adanya induksi atau terapi. Dosis tinggi (K5) secara efektif menurunkan kadar asam urat; Namun, </w:t>
      </w:r>
      <w:proofErr w:type="spellStart"/>
      <w:r w:rsidRPr="000A056E">
        <w:rPr>
          <w:rFonts w:ascii="Times New Roman" w:hAnsi="Times New Roman" w:cs="Times New Roman"/>
          <w:sz w:val="22"/>
          <w:szCs w:val="22"/>
          <w:lang w:val="en-ID"/>
        </w:rPr>
        <w:t>aktivitas</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antioksidan</w:t>
      </w:r>
      <w:proofErr w:type="spellEnd"/>
      <w:r w:rsidRPr="000A056E">
        <w:rPr>
          <w:rFonts w:ascii="Times New Roman" w:hAnsi="Times New Roman" w:cs="Times New Roman"/>
          <w:sz w:val="22"/>
          <w:szCs w:val="22"/>
          <w:lang w:val="en-ID"/>
        </w:rPr>
        <w:t xml:space="preserve"> yang </w:t>
      </w:r>
      <w:proofErr w:type="spellStart"/>
      <w:r w:rsidRPr="000A056E">
        <w:rPr>
          <w:rFonts w:ascii="Times New Roman" w:hAnsi="Times New Roman" w:cs="Times New Roman"/>
          <w:sz w:val="22"/>
          <w:szCs w:val="22"/>
          <w:lang w:val="en-ID"/>
        </w:rPr>
        <w:t>berlebihan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dapat</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menyebabkan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stres</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oksidatif</w:t>
      </w:r>
      <w:proofErr w:type="spellEnd"/>
      <w:r w:rsidRPr="000A056E">
        <w:rPr>
          <w:rFonts w:ascii="Times New Roman" w:hAnsi="Times New Roman" w:cs="Times New Roman"/>
          <w:sz w:val="22"/>
          <w:szCs w:val="22"/>
          <w:lang w:val="en-ID"/>
        </w:rPr>
        <w:t xml:space="preserve"> dan </w:t>
      </w:r>
      <w:proofErr w:type="spellStart"/>
      <w:r w:rsidRPr="000A056E">
        <w:rPr>
          <w:rFonts w:ascii="Times New Roman" w:hAnsi="Times New Roman" w:cs="Times New Roman"/>
          <w:sz w:val="22"/>
          <w:szCs w:val="22"/>
          <w:lang w:val="en-ID"/>
        </w:rPr>
        <w:t>mengurangi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kemanjuran</w:t>
      </w:r>
      <w:proofErr w:type="spellEnd"/>
      <w:r w:rsidRPr="000A056E">
        <w:rPr>
          <w:rFonts w:ascii="Times New Roman" w:hAnsi="Times New Roman" w:cs="Times New Roman"/>
          <w:sz w:val="22"/>
          <w:szCs w:val="22"/>
          <w:lang w:val="en-ID"/>
        </w:rPr>
        <w:t xml:space="preserve"> [17]. Dosis rendah (K3) menunjukkan pengurangan yang sederhana meskipun kurang berefek dibandingkan dengan dosis yang lebih besar, sedangkan kontrol negatif (K1) tidak menunjukkan perubahan yang berarti.</w:t>
      </w:r>
    </w:p>
    <w:p w14:paraId="7148CD89" w14:textId="77777777" w:rsidR="00A743AB" w:rsidRPr="000A056E" w:rsidRDefault="00A743AB"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Penurunan kadar asam urat yang paling menonjol terjadi pada kelompok K2 dan K4, yang menunjukkan hasil yang sangat baik hingga hari ketujuh. Berbeda dengan kelompok K6, kelompok hewan uji tidak diberikan kalium bromat dengan dosis 1,48 mg per </w:t>
      </w:r>
      <w:proofErr w:type="gramStart"/>
      <w:r w:rsidRPr="000A056E">
        <w:rPr>
          <w:rFonts w:ascii="Times New Roman" w:hAnsi="Times New Roman" w:cs="Times New Roman"/>
          <w:sz w:val="22"/>
          <w:szCs w:val="22"/>
          <w:lang w:val="en-ID"/>
        </w:rPr>
        <w:t>20 gram</w:t>
      </w:r>
      <w:proofErr w:type="gramEnd"/>
      <w:r w:rsidRPr="000A056E">
        <w:rPr>
          <w:rFonts w:ascii="Times New Roman" w:hAnsi="Times New Roman" w:cs="Times New Roman"/>
          <w:sz w:val="22"/>
          <w:szCs w:val="22"/>
          <w:lang w:val="en-ID"/>
        </w:rPr>
        <w:t xml:space="preserve"> berat badan atau diberikan ekstrak biji alpukat </w:t>
      </w:r>
      <w:r w:rsidRPr="000A056E">
        <w:rPr>
          <w:rFonts w:ascii="Times New Roman" w:hAnsi="Times New Roman" w:cs="Times New Roman"/>
          <w:i/>
          <w:iCs/>
          <w:sz w:val="22"/>
          <w:szCs w:val="22"/>
          <w:lang w:val="en-ID"/>
        </w:rPr>
        <w:t>(Persea americana Mill.)</w:t>
      </w:r>
      <w:r w:rsidRPr="000A056E">
        <w:rPr>
          <w:rFonts w:ascii="Times New Roman" w:hAnsi="Times New Roman" w:cs="Times New Roman"/>
          <w:sz w:val="22"/>
          <w:szCs w:val="22"/>
          <w:lang w:val="en-ID"/>
        </w:rPr>
        <w:t xml:space="preserve"> dengan dosis 120 mg / kg, 150 mg / kg, dan 180 mg/kg berat badan. Obat tersebut memiliki hasil yang baik dalam mengurangi kadar asam urat di sebagian besar kelompok.</w:t>
      </w:r>
    </w:p>
    <w:p w14:paraId="1101F7E9" w14:textId="77777777" w:rsidR="00A743AB" w:rsidRPr="000A056E" w:rsidRDefault="00A743AB"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Pasca percobaan, kadar asam urat darah dinilai menggunakan analisis statistik menggunakan uji normalitas (satu sampel Kolmogorov-Smirnov). Hasil uji normalitas menunjukkan distribusi normal (p &gt; 0,05), memungkinkan kelanjutan uji ANOVA satu arah. Jika p </w:t>
      </w:r>
      <m:oMath>
        <m:r>
          <m:rPr>
            <m:sty m:val="p"/>
          </m:rPr>
          <w:rPr>
            <w:rFonts w:ascii="Cambria Math" w:hAnsi="Cambria Math" w:cs="Times New Roman"/>
            <w:sz w:val="22"/>
            <w:szCs w:val="22"/>
            <w:lang w:val="en-ID"/>
          </w:rPr>
          <m:t xml:space="preserve">≤ </m:t>
        </m:r>
      </m:oMath>
      <w:r w:rsidRPr="000A056E">
        <w:rPr>
          <w:rFonts w:ascii="Times New Roman" w:hAnsi="Times New Roman" w:cs="Times New Roman"/>
          <w:sz w:val="22"/>
          <w:szCs w:val="22"/>
          <w:lang w:val="en-ID"/>
        </w:rPr>
        <w:t>0. 05 dalam uji ANOVA satu arah, maka uji perbedaan asli terkecil (BNT) harus dilakukan dengan menggunakan teknik LSD.</w:t>
      </w:r>
    </w:p>
    <w:p w14:paraId="3B93D6D8" w14:textId="274F154E" w:rsidR="00A743AB" w:rsidRPr="00A743AB" w:rsidRDefault="00A743AB" w:rsidP="00882C14">
      <w:pPr>
        <w:spacing w:line="240" w:lineRule="auto"/>
        <w:ind w:firstLine="720"/>
        <w:jc w:val="both"/>
        <w:rPr>
          <w:rFonts w:ascii="Times New Roman" w:hAnsi="Times New Roman" w:cs="Times New Roman"/>
          <w:sz w:val="22"/>
          <w:szCs w:val="22"/>
          <w:lang w:val="en-ID"/>
        </w:rPr>
        <w:sectPr w:rsidR="00A743AB" w:rsidRPr="00A743AB" w:rsidSect="00EA7043">
          <w:type w:val="continuous"/>
          <w:pgSz w:w="11906" w:h="16838"/>
          <w:pgMar w:top="1699" w:right="1699" w:bottom="1699" w:left="1699" w:header="706" w:footer="706" w:gutter="0"/>
          <w:cols w:space="708"/>
          <w:docGrid w:linePitch="360"/>
        </w:sectPr>
      </w:pPr>
      <w:r w:rsidRPr="000A056E">
        <w:rPr>
          <w:rFonts w:ascii="Times New Roman" w:hAnsi="Times New Roman" w:cs="Times New Roman"/>
          <w:sz w:val="22"/>
          <w:szCs w:val="22"/>
          <w:lang w:val="en-ID"/>
        </w:rPr>
        <w:t>Data ditemukan terdistribusi normal, karena semua kelompok memiliki nilai p lebih besar dari 0,05 dalam uji normalitas Kolmogorov-Smirnov. Saat mencari bukti perbedaan kelompok atau homogenitas, ANOVA satu arah adalah cara yang tepat. Nilai signifikan sebesar 0,338 (</w:t>
      </w:r>
      <m:oMath>
        <m:r>
          <m:rPr>
            <m:sty m:val="p"/>
          </m:rPr>
          <w:rPr>
            <w:rFonts w:ascii="Cambria Math" w:hAnsi="Cambria Math" w:cs="Times New Roman"/>
            <w:sz w:val="22"/>
            <w:szCs w:val="22"/>
            <w:lang w:val="en-ID"/>
          </w:rPr>
          <m:t xml:space="preserve"> ≥ </m:t>
        </m:r>
      </m:oMath>
      <w:r w:rsidRPr="000A056E">
        <w:rPr>
          <w:rFonts w:ascii="Times New Roman" w:hAnsi="Times New Roman" w:cs="Times New Roman"/>
          <w:sz w:val="22"/>
          <w:szCs w:val="22"/>
          <w:lang w:val="en-ID"/>
        </w:rPr>
        <w:t xml:space="preserve">0,05) ditunjukkan oleh uji homogenitas, yang menunjukkan bahwa semua data hewan uji bersifat homogen. Karena </w:t>
      </w:r>
      <w:proofErr w:type="spellStart"/>
      <w:r w:rsidRPr="000A056E">
        <w:rPr>
          <w:rFonts w:ascii="Times New Roman" w:hAnsi="Times New Roman" w:cs="Times New Roman"/>
          <w:sz w:val="22"/>
          <w:szCs w:val="22"/>
          <w:lang w:val="en-ID"/>
        </w:rPr>
        <w:t>datanya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memenuhi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syarat</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pengujian</w:t>
      </w:r>
      <w:proofErr w:type="spellEnd"/>
      <w:r w:rsidRPr="000A056E">
        <w:rPr>
          <w:rFonts w:ascii="Times New Roman" w:hAnsi="Times New Roman" w:cs="Times New Roman"/>
          <w:sz w:val="22"/>
          <w:szCs w:val="22"/>
          <w:lang w:val="en-ID"/>
        </w:rPr>
        <w:t xml:space="preserve"> ANOVA </w:t>
      </w:r>
      <w:proofErr w:type="spellStart"/>
      <w:r w:rsidRPr="000A056E">
        <w:rPr>
          <w:rFonts w:ascii="Times New Roman" w:hAnsi="Times New Roman" w:cs="Times New Roman"/>
          <w:sz w:val="22"/>
          <w:szCs w:val="22"/>
          <w:lang w:val="en-ID"/>
        </w:rPr>
        <w:t>dijalankan</w:t>
      </w:r>
      <w:proofErr w:type="spellEnd"/>
      <w:r>
        <w:rPr>
          <w:rFonts w:ascii="Times New Roman" w:hAnsi="Times New Roman" w:cs="Times New Roman"/>
          <w:sz w:val="22"/>
          <w:szCs w:val="22"/>
          <w:lang w:val="en-ID"/>
        </w:rPr>
        <w:t>.</w:t>
      </w:r>
    </w:p>
    <w:p w14:paraId="28279F47" w14:textId="780BF54F" w:rsidR="007720A0" w:rsidRPr="000A056E" w:rsidRDefault="00E02BCE"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Selanjutnya diperoleh nilai p kurang dari 0,05 dari hasil uji perbandingan kelompok perlakuan yang menggunakan ANOVA satu arah pada data pengukuran asam urat. Menggunakan least significant difference test (BNT) dengan LSD, temuan ini menunjukkan bahwa selama periode 7 hari, kadar asam urat darah bervariasi di semua kelompok hewan. Setelah pemberian dosis masing-masing 120.150, dan 180 mg/kg bb, uji LSD menunjukkan perbedaan yang signifikan secara statistik antara kontrol positif dan negatif.</w:t>
      </w:r>
    </w:p>
    <w:p w14:paraId="1316309A" w14:textId="73E42999" w:rsidR="007720A0" w:rsidRPr="000A056E" w:rsidRDefault="007720A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Salah satu teori alternatif adalah bahwa efek KBrO3 sebagai penginduksi dalam uji coba antihiperurisemia serupa pada semua kelompok mencit. Menurut Vogel dkk. (2008) </w:t>
      </w:r>
      <w:proofErr w:type="spellStart"/>
      <w:r w:rsidRPr="000A056E">
        <w:rPr>
          <w:rFonts w:ascii="Times New Roman" w:hAnsi="Times New Roman" w:cs="Times New Roman"/>
          <w:sz w:val="22"/>
          <w:szCs w:val="22"/>
          <w:lang w:val="en-ID"/>
        </w:rPr>
        <w:t>dikutip</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dalam</w:t>
      </w:r>
      <w:proofErr w:type="spellEnd"/>
      <w:r w:rsidR="00D96612" w:rsidRPr="000A056E">
        <w:rPr>
          <w:rFonts w:ascii="Times New Roman" w:hAnsi="Times New Roman" w:cs="Times New Roman"/>
          <w:sz w:val="22"/>
          <w:szCs w:val="22"/>
          <w:lang w:val="en-ID"/>
        </w:rPr>
        <w:t xml:space="preserve"> [14]</w:t>
      </w:r>
      <w:r w:rsidRPr="000A056E">
        <w:rPr>
          <w:rFonts w:ascii="Times New Roman" w:hAnsi="Times New Roman" w:cs="Times New Roman"/>
          <w:sz w:val="22"/>
          <w:szCs w:val="22"/>
          <w:lang w:val="en-ID"/>
        </w:rPr>
        <w:t xml:space="preserve">, KBrO3 </w:t>
      </w:r>
      <w:proofErr w:type="spellStart"/>
      <w:r w:rsidRPr="000A056E">
        <w:rPr>
          <w:rFonts w:ascii="Times New Roman" w:hAnsi="Times New Roman" w:cs="Times New Roman"/>
          <w:sz w:val="22"/>
          <w:szCs w:val="22"/>
          <w:lang w:val="en-ID"/>
        </w:rPr>
        <w:t>berdampak</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negatif</w:t>
      </w:r>
      <w:proofErr w:type="spellEnd"/>
      <w:r w:rsidRPr="000A056E">
        <w:rPr>
          <w:rFonts w:ascii="Times New Roman" w:hAnsi="Times New Roman" w:cs="Times New Roman"/>
          <w:sz w:val="22"/>
          <w:szCs w:val="22"/>
          <w:lang w:val="en-ID"/>
        </w:rPr>
        <w:t xml:space="preserve"> pada </w:t>
      </w:r>
      <w:proofErr w:type="spellStart"/>
      <w:r w:rsidRPr="000A056E">
        <w:rPr>
          <w:rFonts w:ascii="Times New Roman" w:hAnsi="Times New Roman" w:cs="Times New Roman"/>
          <w:sz w:val="22"/>
          <w:szCs w:val="22"/>
          <w:lang w:val="en-ID"/>
        </w:rPr>
        <w:t>ginjal</w:t>
      </w:r>
      <w:proofErr w:type="spellEnd"/>
      <w:r w:rsidRPr="000A056E">
        <w:rPr>
          <w:rFonts w:ascii="Times New Roman" w:hAnsi="Times New Roman" w:cs="Times New Roman"/>
          <w:sz w:val="22"/>
          <w:szCs w:val="22"/>
          <w:lang w:val="en-ID"/>
        </w:rPr>
        <w:t>, menyebabkan peningkatan kadar asam urat dan terganggunya pembersihan asam urat.</w:t>
      </w:r>
    </w:p>
    <w:p w14:paraId="55533433" w14:textId="5A6A05AE" w:rsidR="007720A0" w:rsidRPr="000A056E" w:rsidRDefault="007720A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Setelah tujuh hari mengambil ekstrak etanol dari biji alpukat dan menerima terapi induksi kalium bromat, sampel darah diambil untuk mengetahui hasilnya. Mencit dengan kadar asam urat darah tinggi dapat memperoleh manfaat dari pemberian oral ekstrak etanol K3, K4, dan K5 dari biji alpukat setelah pengobatan selama 1-7 hari. </w:t>
      </w:r>
    </w:p>
    <w:p w14:paraId="74066177" w14:textId="0EF53253" w:rsidR="007720A0" w:rsidRPr="000A056E" w:rsidRDefault="00B27EDE"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Dalam </w:t>
      </w:r>
      <w:proofErr w:type="spellStart"/>
      <w:r w:rsidRPr="000A056E">
        <w:rPr>
          <w:rFonts w:ascii="Times New Roman" w:hAnsi="Times New Roman" w:cs="Times New Roman"/>
          <w:sz w:val="22"/>
          <w:szCs w:val="22"/>
          <w:lang w:val="en-ID"/>
        </w:rPr>
        <w:t>p</w:t>
      </w:r>
      <w:r w:rsidR="007720A0" w:rsidRPr="000A056E">
        <w:rPr>
          <w:rFonts w:ascii="Times New Roman" w:hAnsi="Times New Roman" w:cs="Times New Roman"/>
          <w:sz w:val="22"/>
          <w:szCs w:val="22"/>
          <w:lang w:val="en-ID"/>
        </w:rPr>
        <w:t>enelitian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ini</w:t>
      </w:r>
      <w:proofErr w:type="spellEnd"/>
      <w:r w:rsidR="007720A0"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dit</w:t>
      </w:r>
      <w:r w:rsidR="007720A0" w:rsidRPr="000A056E">
        <w:rPr>
          <w:rFonts w:ascii="Times New Roman" w:hAnsi="Times New Roman" w:cs="Times New Roman"/>
          <w:sz w:val="22"/>
          <w:szCs w:val="22"/>
          <w:lang w:val="en-ID"/>
        </w:rPr>
        <w:t>emukan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bahwa</w:t>
      </w:r>
      <w:proofErr w:type="spellEnd"/>
      <w:r w:rsidR="007720A0" w:rsidRPr="000A056E">
        <w:rPr>
          <w:rFonts w:ascii="Times New Roman" w:hAnsi="Times New Roman" w:cs="Times New Roman"/>
          <w:sz w:val="22"/>
          <w:szCs w:val="22"/>
          <w:lang w:val="en-ID"/>
        </w:rPr>
        <w:t xml:space="preserve"> kadar asam urat </w:t>
      </w:r>
      <w:r w:rsidRPr="000A056E">
        <w:rPr>
          <w:rFonts w:ascii="Times New Roman" w:hAnsi="Times New Roman" w:cs="Times New Roman"/>
          <w:sz w:val="22"/>
          <w:szCs w:val="22"/>
          <w:lang w:val="en-ID"/>
        </w:rPr>
        <w:t xml:space="preserve">kelompok ini </w:t>
      </w:r>
      <w:r w:rsidR="007720A0" w:rsidRPr="000A056E">
        <w:rPr>
          <w:rFonts w:ascii="Times New Roman" w:hAnsi="Times New Roman" w:cs="Times New Roman"/>
          <w:sz w:val="22"/>
          <w:szCs w:val="22"/>
          <w:lang w:val="en-ID"/>
        </w:rPr>
        <w:t xml:space="preserve">lebih rendah </w:t>
      </w:r>
      <w:r w:rsidRPr="000A056E">
        <w:rPr>
          <w:rFonts w:ascii="Times New Roman" w:hAnsi="Times New Roman" w:cs="Times New Roman"/>
          <w:sz w:val="22"/>
          <w:szCs w:val="22"/>
          <w:lang w:val="en-ID"/>
        </w:rPr>
        <w:t>(120 mg/kg BB, kelompok K3) dibandingkan dengan dosis ekstrak biji alpukat yang lebih besar (K4 dan K5).</w:t>
      </w:r>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Menurut</w:t>
      </w:r>
      <w:proofErr w:type="spellEnd"/>
      <w:r w:rsidR="007720A0" w:rsidRPr="000A056E">
        <w:rPr>
          <w:rFonts w:ascii="Times New Roman" w:hAnsi="Times New Roman" w:cs="Times New Roman"/>
          <w:sz w:val="22"/>
          <w:szCs w:val="22"/>
          <w:lang w:val="en-ID"/>
        </w:rPr>
        <w:t xml:space="preserve"> </w:t>
      </w:r>
      <w:r w:rsidR="00D96612" w:rsidRPr="000A056E">
        <w:rPr>
          <w:rFonts w:ascii="Times New Roman" w:hAnsi="Times New Roman" w:cs="Times New Roman"/>
          <w:sz w:val="22"/>
          <w:szCs w:val="22"/>
        </w:rPr>
        <w:t>[11]</w:t>
      </w:r>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penurunan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kadar</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asam</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urat</w:t>
      </w:r>
      <w:proofErr w:type="spellEnd"/>
      <w:r w:rsidR="007720A0" w:rsidRPr="000A056E">
        <w:rPr>
          <w:rFonts w:ascii="Times New Roman" w:hAnsi="Times New Roman" w:cs="Times New Roman"/>
          <w:sz w:val="22"/>
          <w:szCs w:val="22"/>
          <w:lang w:val="en-ID"/>
        </w:rPr>
        <w:t xml:space="preserve"> dan </w:t>
      </w:r>
      <w:proofErr w:type="spellStart"/>
      <w:r w:rsidR="007720A0" w:rsidRPr="000A056E">
        <w:rPr>
          <w:rFonts w:ascii="Times New Roman" w:hAnsi="Times New Roman" w:cs="Times New Roman"/>
          <w:sz w:val="22"/>
          <w:szCs w:val="22"/>
          <w:lang w:val="en-ID"/>
        </w:rPr>
        <w:t>pemblokiran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enzim</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xantin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oksidase</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tidak</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lastRenderedPageBreak/>
        <w:t>dimungkinkan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dengan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dosis</w:t>
      </w:r>
      <w:proofErr w:type="spellEnd"/>
      <w:r w:rsidR="007720A0" w:rsidRPr="000A056E">
        <w:rPr>
          <w:rFonts w:ascii="Times New Roman" w:hAnsi="Times New Roman" w:cs="Times New Roman"/>
          <w:sz w:val="22"/>
          <w:szCs w:val="22"/>
          <w:lang w:val="en-ID"/>
        </w:rPr>
        <w:t xml:space="preserve"> flavonoid yang </w:t>
      </w:r>
      <w:proofErr w:type="spellStart"/>
      <w:r w:rsidR="007720A0" w:rsidRPr="000A056E">
        <w:rPr>
          <w:rFonts w:ascii="Times New Roman" w:hAnsi="Times New Roman" w:cs="Times New Roman"/>
          <w:sz w:val="22"/>
          <w:szCs w:val="22"/>
          <w:lang w:val="en-ID"/>
        </w:rPr>
        <w:t>moderat</w:t>
      </w:r>
      <w:proofErr w:type="spellEnd"/>
      <w:r w:rsidR="007720A0" w:rsidRPr="000A056E">
        <w:rPr>
          <w:rFonts w:ascii="Times New Roman" w:hAnsi="Times New Roman" w:cs="Times New Roman"/>
          <w:sz w:val="22"/>
          <w:szCs w:val="22"/>
          <w:lang w:val="en-ID"/>
        </w:rPr>
        <w:t xml:space="preserve">. Jika dibandingkan dengan pengurangan yang terlihat pada dosis sedang dan tinggi, pengurangan 16,7% asam urat pada kadar rendah jauh lebih kecil. </w:t>
      </w:r>
      <w:proofErr w:type="spellStart"/>
      <w:r w:rsidR="007720A0" w:rsidRPr="000A056E">
        <w:rPr>
          <w:rFonts w:ascii="Times New Roman" w:hAnsi="Times New Roman" w:cs="Times New Roman"/>
          <w:sz w:val="22"/>
          <w:szCs w:val="22"/>
          <w:lang w:val="en-ID"/>
        </w:rPr>
        <w:t>Menurut</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sebuah</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penelitian</w:t>
      </w:r>
      <w:proofErr w:type="spellEnd"/>
      <w:r w:rsidR="007720A0" w:rsidRPr="000A056E">
        <w:rPr>
          <w:rFonts w:ascii="Times New Roman" w:hAnsi="Times New Roman" w:cs="Times New Roman"/>
          <w:sz w:val="22"/>
          <w:szCs w:val="22"/>
          <w:lang w:val="en-ID"/>
        </w:rPr>
        <w:t xml:space="preserve"> yang </w:t>
      </w:r>
      <w:proofErr w:type="spellStart"/>
      <w:r w:rsidR="007720A0" w:rsidRPr="000A056E">
        <w:rPr>
          <w:rFonts w:ascii="Times New Roman" w:hAnsi="Times New Roman" w:cs="Times New Roman"/>
          <w:sz w:val="22"/>
          <w:szCs w:val="22"/>
          <w:lang w:val="en-ID"/>
        </w:rPr>
        <w:t>dilakukan</w:t>
      </w:r>
      <w:proofErr w:type="spellEnd"/>
      <w:r w:rsidR="007720A0" w:rsidRPr="000A056E">
        <w:rPr>
          <w:rFonts w:ascii="Times New Roman" w:hAnsi="Times New Roman" w:cs="Times New Roman"/>
          <w:sz w:val="22"/>
          <w:szCs w:val="22"/>
          <w:lang w:val="en-ID"/>
        </w:rPr>
        <w:t xml:space="preserve"> oleh </w:t>
      </w:r>
      <w:r w:rsidR="00D96612" w:rsidRPr="000A056E">
        <w:rPr>
          <w:rFonts w:ascii="Times New Roman" w:hAnsi="Times New Roman" w:cs="Times New Roman"/>
          <w:sz w:val="22"/>
          <w:szCs w:val="22"/>
          <w:lang w:val="en-ID"/>
        </w:rPr>
        <w:t>[16]</w:t>
      </w:r>
      <w:r w:rsidR="007720A0"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penurunan</w:t>
      </w:r>
      <w:proofErr w:type="spellEnd"/>
      <w:r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kadar</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kolesterol</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terbukti</w:t>
      </w:r>
      <w:proofErr w:type="spellEnd"/>
      <w:r w:rsidR="007720A0" w:rsidRPr="000A056E">
        <w:rPr>
          <w:rFonts w:ascii="Times New Roman" w:hAnsi="Times New Roman" w:cs="Times New Roman"/>
          <w:sz w:val="22"/>
          <w:szCs w:val="22"/>
          <w:lang w:val="en-ID"/>
        </w:rPr>
        <w:t xml:space="preserve"> 18,1% lebih rendah pada 125 mg/kg ekstrak biji alpukat, dan 31,2% lebih rendah pada 250 mg / kg. Biji alpukat mengandung flavonoid, yang memiliki efek antioksidan dan dapat mencegah pembentukan </w:t>
      </w:r>
      <w:proofErr w:type="spellStart"/>
      <w:r w:rsidR="007720A0" w:rsidRPr="000A056E">
        <w:rPr>
          <w:rFonts w:ascii="Times New Roman" w:hAnsi="Times New Roman" w:cs="Times New Roman"/>
          <w:sz w:val="22"/>
          <w:szCs w:val="22"/>
          <w:lang w:val="en-ID"/>
        </w:rPr>
        <w:t>plak</w:t>
      </w:r>
      <w:proofErr w:type="spellEnd"/>
      <w:r w:rsidR="007720A0" w:rsidRPr="000A056E">
        <w:rPr>
          <w:rFonts w:ascii="Times New Roman" w:hAnsi="Times New Roman" w:cs="Times New Roman"/>
          <w:sz w:val="22"/>
          <w:szCs w:val="22"/>
          <w:lang w:val="en-ID"/>
        </w:rPr>
        <w:t xml:space="preserve"> LDL di </w:t>
      </w:r>
      <w:proofErr w:type="spellStart"/>
      <w:r w:rsidR="007720A0" w:rsidRPr="000A056E">
        <w:rPr>
          <w:rFonts w:ascii="Times New Roman" w:hAnsi="Times New Roman" w:cs="Times New Roman"/>
          <w:sz w:val="22"/>
          <w:szCs w:val="22"/>
          <w:lang w:val="en-ID"/>
        </w:rPr>
        <w:t>pembuluh</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darah</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dengan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meningkatkan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karakteristik</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antioksidan</w:t>
      </w:r>
      <w:proofErr w:type="spellEnd"/>
      <w:r w:rsidR="007720A0" w:rsidRPr="000A056E">
        <w:rPr>
          <w:rFonts w:ascii="Times New Roman" w:hAnsi="Times New Roman" w:cs="Times New Roman"/>
          <w:sz w:val="22"/>
          <w:szCs w:val="22"/>
          <w:lang w:val="en-ID"/>
        </w:rPr>
        <w:t xml:space="preserve"> </w:t>
      </w:r>
      <w:proofErr w:type="spellStart"/>
      <w:r w:rsidR="007720A0" w:rsidRPr="000A056E">
        <w:rPr>
          <w:rFonts w:ascii="Times New Roman" w:hAnsi="Times New Roman" w:cs="Times New Roman"/>
          <w:sz w:val="22"/>
          <w:szCs w:val="22"/>
          <w:lang w:val="en-ID"/>
        </w:rPr>
        <w:t>sel</w:t>
      </w:r>
      <w:proofErr w:type="spellEnd"/>
      <w:r w:rsidR="007720A0" w:rsidRPr="000A056E">
        <w:rPr>
          <w:rFonts w:ascii="Times New Roman" w:hAnsi="Times New Roman" w:cs="Times New Roman"/>
          <w:sz w:val="22"/>
          <w:szCs w:val="22"/>
          <w:lang w:val="en-ID"/>
        </w:rPr>
        <w:t xml:space="preserve"> </w:t>
      </w:r>
      <w:r w:rsidR="00D96612" w:rsidRPr="000A056E">
        <w:rPr>
          <w:rFonts w:ascii="Times New Roman" w:hAnsi="Times New Roman" w:cs="Times New Roman"/>
          <w:sz w:val="22"/>
          <w:szCs w:val="22"/>
          <w:lang w:val="en-ID"/>
        </w:rPr>
        <w:t>[16].</w:t>
      </w:r>
    </w:p>
    <w:p w14:paraId="33D60360" w14:textId="0FB736AC" w:rsidR="007720A0" w:rsidRPr="000A056E" w:rsidRDefault="007720A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Dengan penurunan rata-rata 21% dan nilai signifikansi 0,107, pengujian ekstrak biji alpukat pada dosis tinggi (180 mg/kg bb, K5) efektif menurunkan kadar asam urat. Meskipun ada peningkatan aktivitas komponen metabolit, efektivitas ekstrak dapat berkurang karena stres oksidatif dan </w:t>
      </w:r>
      <w:proofErr w:type="spellStart"/>
      <w:r w:rsidRPr="000A056E">
        <w:rPr>
          <w:rFonts w:ascii="Times New Roman" w:hAnsi="Times New Roman" w:cs="Times New Roman"/>
          <w:sz w:val="22"/>
          <w:szCs w:val="22"/>
          <w:lang w:val="en-ID"/>
        </w:rPr>
        <w:t>ketidakseimbangan</w:t>
      </w:r>
      <w:proofErr w:type="spellEnd"/>
      <w:r w:rsidRPr="000A056E">
        <w:rPr>
          <w:rFonts w:ascii="Times New Roman" w:hAnsi="Times New Roman" w:cs="Times New Roman"/>
          <w:sz w:val="22"/>
          <w:szCs w:val="22"/>
          <w:lang w:val="en-ID"/>
        </w:rPr>
        <w:t xml:space="preserve"> lain yang </w:t>
      </w:r>
      <w:proofErr w:type="spellStart"/>
      <w:r w:rsidRPr="000A056E">
        <w:rPr>
          <w:rFonts w:ascii="Times New Roman" w:hAnsi="Times New Roman" w:cs="Times New Roman"/>
          <w:sz w:val="22"/>
          <w:szCs w:val="22"/>
          <w:lang w:val="en-ID"/>
        </w:rPr>
        <w:t>disebabkan</w:t>
      </w:r>
      <w:proofErr w:type="spellEnd"/>
      <w:r w:rsidRPr="000A056E">
        <w:rPr>
          <w:rFonts w:ascii="Times New Roman" w:hAnsi="Times New Roman" w:cs="Times New Roman"/>
          <w:sz w:val="22"/>
          <w:szCs w:val="22"/>
          <w:lang w:val="en-ID"/>
        </w:rPr>
        <w:t xml:space="preserve"> oleh </w:t>
      </w:r>
      <w:proofErr w:type="spellStart"/>
      <w:r w:rsidRPr="000A056E">
        <w:rPr>
          <w:rFonts w:ascii="Times New Roman" w:hAnsi="Times New Roman" w:cs="Times New Roman"/>
          <w:sz w:val="22"/>
          <w:szCs w:val="22"/>
          <w:lang w:val="en-ID"/>
        </w:rPr>
        <w:t>konsentrasi</w:t>
      </w:r>
      <w:proofErr w:type="spellEnd"/>
      <w:r w:rsidRPr="000A056E">
        <w:rPr>
          <w:rFonts w:ascii="Times New Roman" w:hAnsi="Times New Roman" w:cs="Times New Roman"/>
          <w:sz w:val="22"/>
          <w:szCs w:val="22"/>
          <w:lang w:val="en-ID"/>
        </w:rPr>
        <w:t xml:space="preserve"> yang </w:t>
      </w:r>
      <w:proofErr w:type="spellStart"/>
      <w:r w:rsidRPr="000A056E">
        <w:rPr>
          <w:rFonts w:ascii="Times New Roman" w:hAnsi="Times New Roman" w:cs="Times New Roman"/>
          <w:sz w:val="22"/>
          <w:szCs w:val="22"/>
          <w:lang w:val="en-ID"/>
        </w:rPr>
        <w:t>lebih</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tinggi</w:t>
      </w:r>
      <w:proofErr w:type="spellEnd"/>
      <w:r w:rsidRPr="000A056E">
        <w:rPr>
          <w:rFonts w:ascii="Times New Roman" w:hAnsi="Times New Roman" w:cs="Times New Roman"/>
          <w:sz w:val="22"/>
          <w:szCs w:val="22"/>
          <w:lang w:val="en-ID"/>
        </w:rPr>
        <w:t xml:space="preserve"> </w:t>
      </w:r>
      <w:r w:rsidR="00D96612" w:rsidRPr="000A056E">
        <w:rPr>
          <w:rFonts w:ascii="Times New Roman" w:hAnsi="Times New Roman" w:cs="Times New Roman"/>
          <w:sz w:val="22"/>
          <w:szCs w:val="22"/>
          <w:lang w:val="en-ID"/>
        </w:rPr>
        <w:t>[17].</w:t>
      </w:r>
    </w:p>
    <w:p w14:paraId="344C3824" w14:textId="08AB95A3" w:rsidR="007720A0" w:rsidRPr="000A056E" w:rsidRDefault="00E02BCE"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Kehadiran fitokimia antioksidan seperti flavonoid dan tanin yang juga tinggi polifenol bertanggung jawab untuk ini. Dibandingkan dengan dosis yang diberikan pada Kelompok 3 dan 5, temuan menunjukkan bahwa ekstrak biji alpukat dosis sedang (150 mg / kg bb, K4) lebih efisien dalam menurunkan kadar asam urat pada </w:t>
      </w:r>
      <w:r w:rsidR="009A74EE" w:rsidRPr="000A056E">
        <w:rPr>
          <w:rFonts w:ascii="Times New Roman" w:hAnsi="Times New Roman" w:cs="Times New Roman"/>
          <w:sz w:val="22"/>
          <w:szCs w:val="22"/>
          <w:lang w:val="en-ID"/>
        </w:rPr>
        <w:t>mencit</w:t>
      </w:r>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Menurut</w:t>
      </w:r>
      <w:proofErr w:type="spellEnd"/>
      <w:r w:rsidRPr="000A056E">
        <w:rPr>
          <w:rFonts w:ascii="Times New Roman" w:hAnsi="Times New Roman" w:cs="Times New Roman"/>
          <w:sz w:val="22"/>
          <w:szCs w:val="22"/>
          <w:lang w:val="en-ID"/>
        </w:rPr>
        <w:t xml:space="preserve"> </w:t>
      </w:r>
      <w:r w:rsidR="00D96612" w:rsidRPr="000A056E">
        <w:rPr>
          <w:rFonts w:ascii="Times New Roman" w:hAnsi="Times New Roman" w:cs="Times New Roman"/>
          <w:sz w:val="22"/>
          <w:szCs w:val="22"/>
          <w:lang w:val="en-ID"/>
        </w:rPr>
        <w:t>[18]</w:t>
      </w:r>
      <w:r w:rsidRPr="000A056E">
        <w:rPr>
          <w:rFonts w:ascii="Times New Roman" w:hAnsi="Times New Roman" w:cs="Times New Roman"/>
          <w:sz w:val="22"/>
          <w:szCs w:val="22"/>
          <w:lang w:val="en-ID"/>
        </w:rPr>
        <w:t xml:space="preserve"> dan </w:t>
      </w:r>
      <w:r w:rsidR="00D96612" w:rsidRPr="000A056E">
        <w:rPr>
          <w:rFonts w:ascii="Times New Roman" w:hAnsi="Times New Roman" w:cs="Times New Roman"/>
          <w:sz w:val="22"/>
          <w:szCs w:val="22"/>
        </w:rPr>
        <w:t xml:space="preserve">[10], </w:t>
      </w:r>
      <w:proofErr w:type="spellStart"/>
      <w:r w:rsidRPr="000A056E">
        <w:rPr>
          <w:rFonts w:ascii="Times New Roman" w:hAnsi="Times New Roman" w:cs="Times New Roman"/>
          <w:sz w:val="22"/>
          <w:szCs w:val="22"/>
          <w:lang w:val="en-ID"/>
        </w:rPr>
        <w:t>bahan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kimia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ini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memiliki</w:t>
      </w:r>
      <w:proofErr w:type="spellEnd"/>
      <w:r w:rsidRPr="000A056E">
        <w:rPr>
          <w:rFonts w:ascii="Times New Roman" w:hAnsi="Times New Roman" w:cs="Times New Roman"/>
          <w:sz w:val="22"/>
          <w:szCs w:val="22"/>
          <w:lang w:val="en-ID"/>
        </w:rPr>
        <w:t xml:space="preserve"> karakteristik antioksidan yang signifikan dan menekan pembentukan xantin oksidase, sehingga lebih efisien dibandingkan allopurinol dalam menurunkan kadar asam urat.</w:t>
      </w:r>
    </w:p>
    <w:p w14:paraId="37159280" w14:textId="64EB50B1" w:rsidR="00044EB4" w:rsidRPr="000A056E" w:rsidRDefault="007720A0" w:rsidP="00882C14">
      <w:pPr>
        <w:spacing w:line="240" w:lineRule="auto"/>
        <w:ind w:firstLine="720"/>
        <w:jc w:val="both"/>
        <w:rPr>
          <w:rFonts w:ascii="Times New Roman" w:hAnsi="Times New Roman" w:cs="Times New Roman"/>
          <w:sz w:val="22"/>
          <w:szCs w:val="22"/>
          <w:lang w:val="en-ID"/>
        </w:rPr>
      </w:pPr>
      <w:r w:rsidRPr="000A056E">
        <w:rPr>
          <w:rFonts w:ascii="Times New Roman" w:hAnsi="Times New Roman" w:cs="Times New Roman"/>
          <w:sz w:val="22"/>
          <w:szCs w:val="22"/>
          <w:lang w:val="en-ID"/>
        </w:rPr>
        <w:t xml:space="preserve">Hasil penelitian menunjukkan bahwa di antara ketiga kelompok yang diuji, kelompok K4, yang terdiri dari 150 mg/kg berat badan ekstrak biji alpukat, secara signifikan menurunkan kadar asam urat pada mencit lebih efektif dibandingkan kelompok K3 dan K5. Biji alpukat memiliki konsentrasi tinggi antioksidan polifenol yang disebut flavonoid dan tanin, yang berkontribusi terhadap efektivitasnya. </w:t>
      </w:r>
      <w:r w:rsidR="00D96612" w:rsidRPr="000A056E">
        <w:rPr>
          <w:rFonts w:ascii="Times New Roman" w:hAnsi="Times New Roman" w:cs="Times New Roman"/>
          <w:sz w:val="22"/>
          <w:szCs w:val="22"/>
          <w:lang w:val="en-ID"/>
        </w:rPr>
        <w:t>[18]</w:t>
      </w:r>
      <w:r w:rsidRPr="000A056E">
        <w:rPr>
          <w:rFonts w:ascii="Times New Roman" w:hAnsi="Times New Roman" w:cs="Times New Roman"/>
          <w:sz w:val="22"/>
          <w:szCs w:val="22"/>
          <w:lang w:val="en-ID"/>
        </w:rPr>
        <w:t xml:space="preserve"> dan </w:t>
      </w:r>
      <w:r w:rsidR="00D96612" w:rsidRPr="000A056E">
        <w:rPr>
          <w:rFonts w:ascii="Times New Roman" w:hAnsi="Times New Roman" w:cs="Times New Roman"/>
          <w:sz w:val="22"/>
          <w:szCs w:val="22"/>
        </w:rPr>
        <w:t xml:space="preserve">[10] </w:t>
      </w:r>
      <w:proofErr w:type="spellStart"/>
      <w:r w:rsidRPr="000A056E">
        <w:rPr>
          <w:rFonts w:ascii="Times New Roman" w:hAnsi="Times New Roman" w:cs="Times New Roman"/>
          <w:sz w:val="22"/>
          <w:szCs w:val="22"/>
          <w:lang w:val="en-ID"/>
        </w:rPr>
        <w:t>menemukan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bahwa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obat</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ini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efektif</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menurunkan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kadar</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asam</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urat</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setelah</w:t>
      </w:r>
      <w:proofErr w:type="spellEnd"/>
      <w:r w:rsidRPr="000A056E">
        <w:rPr>
          <w:rFonts w:ascii="Times New Roman" w:hAnsi="Times New Roman" w:cs="Times New Roman"/>
          <w:sz w:val="22"/>
          <w:szCs w:val="22"/>
          <w:lang w:val="en-ID"/>
        </w:rPr>
        <w:t xml:space="preserve"> allopurinol </w:t>
      </w:r>
      <w:proofErr w:type="spellStart"/>
      <w:r w:rsidRPr="000A056E">
        <w:rPr>
          <w:rFonts w:ascii="Times New Roman" w:hAnsi="Times New Roman" w:cs="Times New Roman"/>
          <w:sz w:val="22"/>
          <w:szCs w:val="22"/>
          <w:lang w:val="en-ID"/>
        </w:rPr>
        <w:t>karena</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menghambat</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produksi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oksidase</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xantin</w:t>
      </w:r>
      <w:proofErr w:type="spellEnd"/>
      <w:r w:rsidRPr="000A056E">
        <w:rPr>
          <w:rFonts w:ascii="Times New Roman" w:hAnsi="Times New Roman" w:cs="Times New Roman"/>
          <w:sz w:val="22"/>
          <w:szCs w:val="22"/>
          <w:lang w:val="en-ID"/>
        </w:rPr>
        <w:t xml:space="preserve"> dan </w:t>
      </w:r>
      <w:proofErr w:type="spellStart"/>
      <w:r w:rsidRPr="000A056E">
        <w:rPr>
          <w:rFonts w:ascii="Times New Roman" w:hAnsi="Times New Roman" w:cs="Times New Roman"/>
          <w:sz w:val="22"/>
          <w:szCs w:val="22"/>
          <w:lang w:val="en-ID"/>
        </w:rPr>
        <w:t>memiliki</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kemampuan</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antioksidan</w:t>
      </w:r>
      <w:proofErr w:type="spellEnd"/>
      <w:r w:rsidRPr="000A056E">
        <w:rPr>
          <w:rFonts w:ascii="Times New Roman" w:hAnsi="Times New Roman" w:cs="Times New Roman"/>
          <w:sz w:val="22"/>
          <w:szCs w:val="22"/>
          <w:lang w:val="en-ID"/>
        </w:rPr>
        <w:t xml:space="preserve"> yang </w:t>
      </w:r>
      <w:proofErr w:type="spellStart"/>
      <w:r w:rsidRPr="000A056E">
        <w:rPr>
          <w:rFonts w:ascii="Times New Roman" w:hAnsi="Times New Roman" w:cs="Times New Roman"/>
          <w:sz w:val="22"/>
          <w:szCs w:val="22"/>
          <w:lang w:val="en-ID"/>
        </w:rPr>
        <w:t>cukup</w:t>
      </w:r>
      <w:proofErr w:type="spellEnd"/>
      <w:r w:rsidRPr="000A056E">
        <w:rPr>
          <w:rFonts w:ascii="Times New Roman" w:hAnsi="Times New Roman" w:cs="Times New Roman"/>
          <w:sz w:val="22"/>
          <w:szCs w:val="22"/>
          <w:lang w:val="en-ID"/>
        </w:rPr>
        <w:t xml:space="preserve"> </w:t>
      </w:r>
      <w:proofErr w:type="spellStart"/>
      <w:r w:rsidRPr="000A056E">
        <w:rPr>
          <w:rFonts w:ascii="Times New Roman" w:hAnsi="Times New Roman" w:cs="Times New Roman"/>
          <w:sz w:val="22"/>
          <w:szCs w:val="22"/>
          <w:lang w:val="en-ID"/>
        </w:rPr>
        <w:t>besar</w:t>
      </w:r>
      <w:proofErr w:type="spellEnd"/>
      <w:r w:rsidRPr="000A056E">
        <w:rPr>
          <w:rFonts w:ascii="Times New Roman" w:hAnsi="Times New Roman" w:cs="Times New Roman"/>
          <w:sz w:val="22"/>
          <w:szCs w:val="22"/>
          <w:lang w:val="en-ID"/>
        </w:rPr>
        <w:t xml:space="preserve">. Untuk mengetahui caranya ekstrak biji alpukat </w:t>
      </w:r>
      <w:r w:rsidRPr="000A056E">
        <w:rPr>
          <w:rFonts w:ascii="Times New Roman" w:hAnsi="Times New Roman" w:cs="Times New Roman"/>
          <w:i/>
          <w:iCs/>
          <w:sz w:val="22"/>
          <w:szCs w:val="22"/>
          <w:lang w:val="en-ID"/>
        </w:rPr>
        <w:t>(Persea americana Mill.)</w:t>
      </w:r>
      <w:r w:rsidRPr="000A056E">
        <w:rPr>
          <w:rFonts w:ascii="Times New Roman" w:hAnsi="Times New Roman" w:cs="Times New Roman"/>
          <w:sz w:val="22"/>
          <w:szCs w:val="22"/>
          <w:lang w:val="en-ID"/>
        </w:rPr>
        <w:t xml:space="preserve"> mempengaruhi produksi asam urat, peneliti perlu menguji dosis yang berbeda dan menyimpan mencit di laboratorium untuk jangka waktu yang lebih lama.</w:t>
      </w:r>
      <w:r w:rsidR="00044EB4" w:rsidRPr="000A056E">
        <w:rPr>
          <w:rFonts w:ascii="Times New Roman" w:hAnsi="Times New Roman" w:cs="Times New Roman"/>
          <w:sz w:val="22"/>
          <w:szCs w:val="22"/>
          <w:lang w:val="en-ID"/>
        </w:rPr>
        <w:t xml:space="preserve"> </w:t>
      </w:r>
    </w:p>
    <w:p w14:paraId="0BD8AD67" w14:textId="21B07FB8" w:rsidR="00044EB4" w:rsidRPr="000A056E" w:rsidRDefault="002C3ABB" w:rsidP="00882C14">
      <w:pPr>
        <w:pStyle w:val="ListParagraph"/>
        <w:numPr>
          <w:ilvl w:val="0"/>
          <w:numId w:val="3"/>
        </w:numPr>
        <w:spacing w:before="240" w:line="240" w:lineRule="auto"/>
        <w:ind w:left="360"/>
        <w:jc w:val="both"/>
        <w:rPr>
          <w:rFonts w:ascii="Times New Roman" w:hAnsi="Times New Roman" w:cs="Times New Roman"/>
          <w:b/>
          <w:bCs/>
          <w:sz w:val="22"/>
          <w:szCs w:val="22"/>
        </w:rPr>
      </w:pPr>
      <w:r w:rsidRPr="000A056E">
        <w:rPr>
          <w:rFonts w:ascii="Times New Roman" w:hAnsi="Times New Roman" w:cs="Times New Roman"/>
          <w:b/>
          <w:bCs/>
          <w:sz w:val="22"/>
          <w:szCs w:val="22"/>
        </w:rPr>
        <w:t>Kesimpulan</w:t>
      </w:r>
      <w:r w:rsidR="002D78A2" w:rsidRPr="000A056E">
        <w:rPr>
          <w:rFonts w:ascii="Times New Roman" w:hAnsi="Times New Roman" w:cs="Times New Roman"/>
          <w:b/>
          <w:bCs/>
          <w:sz w:val="22"/>
          <w:szCs w:val="22"/>
        </w:rPr>
        <w:t xml:space="preserve"> </w:t>
      </w:r>
    </w:p>
    <w:p w14:paraId="5AF13AF5" w14:textId="34DF23BE" w:rsidR="00E80FBD" w:rsidRPr="000A056E" w:rsidRDefault="007720A0" w:rsidP="00882C14">
      <w:pPr>
        <w:spacing w:line="240" w:lineRule="auto"/>
        <w:ind w:firstLine="720"/>
        <w:jc w:val="both"/>
        <w:rPr>
          <w:rFonts w:ascii="Times New Roman" w:hAnsi="Times New Roman" w:cs="Times New Roman"/>
          <w:sz w:val="22"/>
          <w:szCs w:val="22"/>
        </w:rPr>
      </w:pPr>
      <w:r w:rsidRPr="000A056E">
        <w:rPr>
          <w:rFonts w:ascii="Times New Roman" w:hAnsi="Times New Roman" w:cs="Times New Roman"/>
          <w:sz w:val="22"/>
          <w:szCs w:val="22"/>
        </w:rPr>
        <w:t xml:space="preserve">Hasil penelitian ini menunjukkan </w:t>
      </w:r>
      <w:r w:rsidR="00E02BCE" w:rsidRPr="000A056E">
        <w:rPr>
          <w:rFonts w:ascii="Times New Roman" w:hAnsi="Times New Roman" w:cs="Times New Roman"/>
          <w:sz w:val="22"/>
          <w:szCs w:val="22"/>
        </w:rPr>
        <w:t xml:space="preserve">bahwa pemberian dosis 120 mg / kg BB, 150 mg / kg BB, dan 180 mg/kg bb dari ekstrak etanol yang berasal dari biji alpukat </w:t>
      </w:r>
      <w:r w:rsidR="00E02BCE" w:rsidRPr="000A056E">
        <w:rPr>
          <w:rFonts w:ascii="Times New Roman" w:hAnsi="Times New Roman" w:cs="Times New Roman"/>
          <w:i/>
          <w:iCs/>
          <w:sz w:val="22"/>
          <w:szCs w:val="22"/>
        </w:rPr>
        <w:t>(Persea americana Mill.)</w:t>
      </w:r>
      <w:r w:rsidR="00E02BCE" w:rsidRPr="000A056E">
        <w:rPr>
          <w:rFonts w:ascii="Times New Roman" w:hAnsi="Times New Roman" w:cs="Times New Roman"/>
          <w:sz w:val="22"/>
          <w:szCs w:val="22"/>
        </w:rPr>
        <w:t xml:space="preserve"> berhasil menurunkan kadar asam urat darah pada </w:t>
      </w:r>
      <w:r w:rsidR="009A74EE" w:rsidRPr="000A056E">
        <w:rPr>
          <w:rFonts w:ascii="Times New Roman" w:hAnsi="Times New Roman" w:cs="Times New Roman"/>
          <w:sz w:val="22"/>
          <w:szCs w:val="22"/>
        </w:rPr>
        <w:t>mencit</w:t>
      </w:r>
      <w:r w:rsidR="00E02BCE" w:rsidRPr="000A056E">
        <w:rPr>
          <w:rFonts w:ascii="Times New Roman" w:hAnsi="Times New Roman" w:cs="Times New Roman"/>
          <w:sz w:val="22"/>
          <w:szCs w:val="22"/>
        </w:rPr>
        <w:t xml:space="preserve"> yang telah distimulasi dengan kalium bromat. Penelitian menemukan bahwa penurunan signifikan terbesar kadar asam urat darah pada mencit terlihat pada dosis 150 mg / kg berat badan. Setelah 7 hari, penurunan rata-rata adalah 37,3%.</w:t>
      </w:r>
      <w:r w:rsidR="002C3ABB" w:rsidRPr="000A056E">
        <w:rPr>
          <w:rFonts w:ascii="Times New Roman" w:hAnsi="Times New Roman" w:cs="Times New Roman"/>
          <w:sz w:val="22"/>
          <w:szCs w:val="22"/>
        </w:rPr>
        <w:t xml:space="preserve"> Dengan saran</w:t>
      </w:r>
      <w:r w:rsidR="00044EB4" w:rsidRPr="000A056E">
        <w:rPr>
          <w:rFonts w:ascii="Times New Roman" w:hAnsi="Times New Roman" w:cs="Times New Roman"/>
          <w:sz w:val="22"/>
          <w:szCs w:val="22"/>
        </w:rPr>
        <w:t xml:space="preserve"> untuk melakukan </w:t>
      </w:r>
      <w:r w:rsidR="00F27919" w:rsidRPr="000A056E">
        <w:rPr>
          <w:rFonts w:ascii="Times New Roman" w:hAnsi="Times New Roman" w:cs="Times New Roman"/>
          <w:sz w:val="22"/>
          <w:szCs w:val="22"/>
        </w:rPr>
        <w:t>studi</w:t>
      </w:r>
      <w:r w:rsidR="00044EB4" w:rsidRPr="000A056E">
        <w:rPr>
          <w:rFonts w:ascii="Times New Roman" w:hAnsi="Times New Roman" w:cs="Times New Roman"/>
          <w:sz w:val="22"/>
          <w:szCs w:val="22"/>
        </w:rPr>
        <w:t xml:space="preserve"> lebih lanjut dengan </w:t>
      </w:r>
      <w:r w:rsidR="00F27919" w:rsidRPr="000A056E">
        <w:rPr>
          <w:rFonts w:ascii="Times New Roman" w:hAnsi="Times New Roman" w:cs="Times New Roman"/>
          <w:sz w:val="22"/>
          <w:szCs w:val="22"/>
        </w:rPr>
        <w:t xml:space="preserve">variasi </w:t>
      </w:r>
      <w:r w:rsidR="00044EB4" w:rsidRPr="000A056E">
        <w:rPr>
          <w:rFonts w:ascii="Times New Roman" w:hAnsi="Times New Roman" w:cs="Times New Roman"/>
          <w:sz w:val="22"/>
          <w:szCs w:val="22"/>
        </w:rPr>
        <w:t>dosis</w:t>
      </w:r>
      <w:r w:rsidR="00F27919" w:rsidRPr="000A056E">
        <w:rPr>
          <w:rFonts w:ascii="Times New Roman" w:hAnsi="Times New Roman" w:cs="Times New Roman"/>
          <w:sz w:val="22"/>
          <w:szCs w:val="22"/>
        </w:rPr>
        <w:t xml:space="preserve"> </w:t>
      </w:r>
      <w:r w:rsidR="00044EB4" w:rsidRPr="000A056E">
        <w:rPr>
          <w:rFonts w:ascii="Times New Roman" w:hAnsi="Times New Roman" w:cs="Times New Roman"/>
          <w:sz w:val="22"/>
          <w:szCs w:val="22"/>
        </w:rPr>
        <w:t>dan jangka waktu yang lebih lama untuk men</w:t>
      </w:r>
      <w:r w:rsidR="00992587" w:rsidRPr="000A056E">
        <w:rPr>
          <w:rFonts w:ascii="Times New Roman" w:hAnsi="Times New Roman" w:cs="Times New Roman"/>
          <w:sz w:val="22"/>
          <w:szCs w:val="22"/>
        </w:rPr>
        <w:t xml:space="preserve">ilai </w:t>
      </w:r>
      <w:r w:rsidR="00044EB4" w:rsidRPr="000A056E">
        <w:rPr>
          <w:rFonts w:ascii="Times New Roman" w:hAnsi="Times New Roman" w:cs="Times New Roman"/>
          <w:sz w:val="22"/>
          <w:szCs w:val="22"/>
        </w:rPr>
        <w:t>potensi ekstrak biji alpukat dalam menurunkan kadar asam urat secara optimal.</w:t>
      </w:r>
    </w:p>
    <w:p w14:paraId="7A19C014" w14:textId="1C634E37" w:rsidR="00C11E82" w:rsidRPr="000A056E" w:rsidRDefault="002D78A2" w:rsidP="00882C14">
      <w:pPr>
        <w:spacing w:before="240" w:line="240" w:lineRule="auto"/>
        <w:rPr>
          <w:rFonts w:ascii="Times New Roman" w:hAnsi="Times New Roman" w:cs="Times New Roman"/>
          <w:b/>
          <w:bCs/>
          <w:sz w:val="22"/>
          <w:szCs w:val="22"/>
        </w:rPr>
      </w:pPr>
      <w:r w:rsidRPr="000A056E">
        <w:rPr>
          <w:rFonts w:ascii="Times New Roman" w:hAnsi="Times New Roman" w:cs="Times New Roman"/>
          <w:b/>
          <w:bCs/>
          <w:sz w:val="22"/>
          <w:szCs w:val="22"/>
        </w:rPr>
        <w:t>DAFTAR PUSTAKA</w:t>
      </w:r>
    </w:p>
    <w:p w14:paraId="0ED429E1" w14:textId="136AB9E6" w:rsidR="00C1042D" w:rsidRPr="000A056E" w:rsidRDefault="00C1042D" w:rsidP="00882C14">
      <w:pPr>
        <w:pStyle w:val="ListParagraph"/>
        <w:numPr>
          <w:ilvl w:val="0"/>
          <w:numId w:val="6"/>
        </w:numPr>
        <w:tabs>
          <w:tab w:val="left" w:pos="810"/>
          <w:tab w:val="left" w:pos="1080"/>
        </w:tabs>
        <w:spacing w:line="240" w:lineRule="auto"/>
        <w:ind w:left="630" w:hanging="630"/>
        <w:jc w:val="both"/>
        <w:rPr>
          <w:rFonts w:ascii="Times New Roman" w:hAnsi="Times New Roman" w:cs="Times New Roman"/>
          <w:sz w:val="22"/>
          <w:szCs w:val="22"/>
          <w:shd w:val="clear" w:color="auto" w:fill="FFFFFF"/>
        </w:rPr>
      </w:pPr>
      <w:proofErr w:type="spellStart"/>
      <w:r w:rsidRPr="000A056E">
        <w:rPr>
          <w:rFonts w:ascii="Times New Roman" w:hAnsi="Times New Roman" w:cs="Times New Roman"/>
          <w:sz w:val="22"/>
          <w:szCs w:val="22"/>
          <w:shd w:val="clear" w:color="auto" w:fill="FFFFFF"/>
        </w:rPr>
        <w:t>Norsanah</w:t>
      </w:r>
      <w:proofErr w:type="spellEnd"/>
      <w:r w:rsidR="00FC0129" w:rsidRPr="000A056E">
        <w:rPr>
          <w:rFonts w:ascii="Times New Roman" w:hAnsi="Times New Roman" w:cs="Times New Roman"/>
          <w:sz w:val="22"/>
          <w:szCs w:val="22"/>
          <w:shd w:val="clear" w:color="auto" w:fill="FFFFFF"/>
        </w:rPr>
        <w:t>.</w:t>
      </w:r>
      <w:r w:rsidRPr="000A056E">
        <w:rPr>
          <w:rFonts w:ascii="Times New Roman" w:hAnsi="Times New Roman" w:cs="Times New Roman"/>
          <w:sz w:val="22"/>
          <w:szCs w:val="22"/>
          <w:shd w:val="clear" w:color="auto" w:fill="FFFFFF"/>
        </w:rPr>
        <w:t xml:space="preserve"> </w:t>
      </w:r>
      <w:r w:rsidR="00985A38" w:rsidRPr="000A056E">
        <w:rPr>
          <w:rFonts w:ascii="Times New Roman" w:hAnsi="Times New Roman" w:cs="Times New Roman"/>
          <w:sz w:val="22"/>
          <w:szCs w:val="22"/>
          <w:shd w:val="clear" w:color="auto" w:fill="FFFFFF"/>
        </w:rPr>
        <w:t>“</w:t>
      </w:r>
      <w:r w:rsidRPr="000A056E">
        <w:rPr>
          <w:rFonts w:ascii="Times New Roman" w:hAnsi="Times New Roman" w:cs="Times New Roman"/>
          <w:sz w:val="22"/>
          <w:szCs w:val="22"/>
          <w:shd w:val="clear" w:color="auto" w:fill="FFFFFF"/>
        </w:rPr>
        <w:t xml:space="preserve">Gambaran Kadar Asam </w:t>
      </w:r>
      <w:proofErr w:type="spellStart"/>
      <w:r w:rsidRPr="000A056E">
        <w:rPr>
          <w:rFonts w:ascii="Times New Roman" w:hAnsi="Times New Roman" w:cs="Times New Roman"/>
          <w:sz w:val="22"/>
          <w:szCs w:val="22"/>
          <w:shd w:val="clear" w:color="auto" w:fill="FFFFFF"/>
        </w:rPr>
        <w:t>Urat</w:t>
      </w:r>
      <w:proofErr w:type="spellEnd"/>
      <w:r w:rsidRPr="000A056E">
        <w:rPr>
          <w:rFonts w:ascii="Times New Roman" w:hAnsi="Times New Roman" w:cs="Times New Roman"/>
          <w:sz w:val="22"/>
          <w:szCs w:val="22"/>
          <w:shd w:val="clear" w:color="auto" w:fill="FFFFFF"/>
        </w:rPr>
        <w:t xml:space="preserve"> Pada </w:t>
      </w:r>
      <w:proofErr w:type="spellStart"/>
      <w:r w:rsidRPr="000A056E">
        <w:rPr>
          <w:rFonts w:ascii="Times New Roman" w:hAnsi="Times New Roman" w:cs="Times New Roman"/>
          <w:sz w:val="22"/>
          <w:szCs w:val="22"/>
          <w:shd w:val="clear" w:color="auto" w:fill="FFFFFF"/>
        </w:rPr>
        <w:t>Mahasiswa</w:t>
      </w:r>
      <w:proofErr w:type="spellEnd"/>
      <w:r w:rsidRPr="000A056E">
        <w:rPr>
          <w:rFonts w:ascii="Times New Roman" w:hAnsi="Times New Roman" w:cs="Times New Roman"/>
          <w:sz w:val="22"/>
          <w:szCs w:val="22"/>
          <w:shd w:val="clear" w:color="auto" w:fill="FFFFFF"/>
        </w:rPr>
        <w:t xml:space="preserve"> Diploma III </w:t>
      </w:r>
      <w:proofErr w:type="spellStart"/>
      <w:r w:rsidRPr="000A056E">
        <w:rPr>
          <w:rFonts w:ascii="Times New Roman" w:hAnsi="Times New Roman" w:cs="Times New Roman"/>
          <w:sz w:val="22"/>
          <w:szCs w:val="22"/>
          <w:shd w:val="clear" w:color="auto" w:fill="FFFFFF"/>
        </w:rPr>
        <w:t>Keperawatan</w:t>
      </w:r>
      <w:proofErr w:type="spellEnd"/>
      <w:r w:rsidRPr="000A056E">
        <w:rPr>
          <w:rFonts w:ascii="Times New Roman" w:hAnsi="Times New Roman" w:cs="Times New Roman"/>
          <w:sz w:val="22"/>
          <w:szCs w:val="22"/>
          <w:shd w:val="clear" w:color="auto" w:fill="FFFFFF"/>
        </w:rPr>
        <w:t xml:space="preserve"> Stikes </w:t>
      </w:r>
      <w:proofErr w:type="spellStart"/>
      <w:r w:rsidRPr="000A056E">
        <w:rPr>
          <w:rFonts w:ascii="Times New Roman" w:hAnsi="Times New Roman" w:cs="Times New Roman"/>
          <w:sz w:val="22"/>
          <w:szCs w:val="22"/>
          <w:shd w:val="clear" w:color="auto" w:fill="FFFFFF"/>
        </w:rPr>
        <w:t>Dirgahayu</w:t>
      </w:r>
      <w:proofErr w:type="spellEnd"/>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sz w:val="22"/>
          <w:szCs w:val="22"/>
          <w:shd w:val="clear" w:color="auto" w:fill="FFFFFF"/>
        </w:rPr>
        <w:t>Samarinda</w:t>
      </w:r>
      <w:proofErr w:type="spellEnd"/>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sz w:val="22"/>
          <w:szCs w:val="22"/>
          <w:shd w:val="clear" w:color="auto" w:fill="FFFFFF"/>
        </w:rPr>
        <w:t>Tahun</w:t>
      </w:r>
      <w:proofErr w:type="spellEnd"/>
      <w:r w:rsidRPr="000A056E">
        <w:rPr>
          <w:rFonts w:ascii="Times New Roman" w:hAnsi="Times New Roman" w:cs="Times New Roman"/>
          <w:sz w:val="22"/>
          <w:szCs w:val="22"/>
          <w:shd w:val="clear" w:color="auto" w:fill="FFFFFF"/>
        </w:rPr>
        <w:t xml:space="preserve"> 2020</w:t>
      </w:r>
      <w:r w:rsidR="00985A38" w:rsidRPr="000A056E">
        <w:rPr>
          <w:rFonts w:ascii="Times New Roman" w:hAnsi="Times New Roman" w:cs="Times New Roman"/>
          <w:sz w:val="22"/>
          <w:szCs w:val="22"/>
          <w:shd w:val="clear" w:color="auto" w:fill="FFFFFF"/>
        </w:rPr>
        <w:t>”</w:t>
      </w:r>
      <w:r w:rsidR="00FC0129" w:rsidRPr="000A056E">
        <w:rPr>
          <w:rFonts w:ascii="Times New Roman" w:hAnsi="Times New Roman" w:cs="Times New Roman"/>
          <w:sz w:val="22"/>
          <w:szCs w:val="22"/>
          <w:shd w:val="clear" w:color="auto" w:fill="FFFFFF"/>
        </w:rPr>
        <w:t>.</w:t>
      </w:r>
      <w:r w:rsidR="00985A38" w:rsidRPr="000A056E">
        <w:rPr>
          <w:rFonts w:ascii="Times New Roman" w:hAnsi="Times New Roman" w:cs="Times New Roman"/>
          <w:sz w:val="22"/>
          <w:szCs w:val="22"/>
          <w:shd w:val="clear" w:color="auto" w:fill="FFFFFF"/>
        </w:rPr>
        <w:t xml:space="preserve"> </w:t>
      </w:r>
      <w:r w:rsidRPr="000A056E">
        <w:rPr>
          <w:rFonts w:ascii="Times New Roman" w:hAnsi="Times New Roman" w:cs="Times New Roman"/>
          <w:i/>
          <w:iCs/>
          <w:sz w:val="22"/>
          <w:szCs w:val="22"/>
          <w:shd w:val="clear" w:color="auto" w:fill="FFFFFF"/>
        </w:rPr>
        <w:t>Jurnal Keperawatan Dirgahayu</w:t>
      </w:r>
      <w:r w:rsidR="00985A38" w:rsidRPr="000A056E">
        <w:rPr>
          <w:rFonts w:ascii="Times New Roman" w:hAnsi="Times New Roman" w:cs="Times New Roman"/>
          <w:i/>
          <w:iCs/>
          <w:sz w:val="22"/>
          <w:szCs w:val="22"/>
          <w:shd w:val="clear" w:color="auto" w:fill="FFFFFF"/>
        </w:rPr>
        <w:t>.</w:t>
      </w:r>
      <w:r w:rsidRPr="000A056E">
        <w:rPr>
          <w:rFonts w:ascii="Times New Roman" w:hAnsi="Times New Roman" w:cs="Times New Roman"/>
          <w:i/>
          <w:iCs/>
          <w:sz w:val="22"/>
          <w:szCs w:val="22"/>
          <w:shd w:val="clear" w:color="auto" w:fill="FFFFFF"/>
        </w:rPr>
        <w:t xml:space="preserve"> </w:t>
      </w:r>
      <w:r w:rsidR="00985A38" w:rsidRPr="000A056E">
        <w:rPr>
          <w:rFonts w:ascii="Times New Roman" w:hAnsi="Times New Roman" w:cs="Times New Roman"/>
          <w:sz w:val="22"/>
          <w:szCs w:val="22"/>
          <w:shd w:val="clear" w:color="auto" w:fill="FFFFFF"/>
        </w:rPr>
        <w:t xml:space="preserve">2021; 3(2). </w:t>
      </w:r>
    </w:p>
    <w:p w14:paraId="5BA4A22D" w14:textId="52E87721" w:rsidR="00C1042D" w:rsidRPr="000A056E" w:rsidRDefault="00C1042D" w:rsidP="00882C14">
      <w:pPr>
        <w:pStyle w:val="ListParagraph"/>
        <w:numPr>
          <w:ilvl w:val="0"/>
          <w:numId w:val="6"/>
        </w:numPr>
        <w:tabs>
          <w:tab w:val="left" w:pos="810"/>
          <w:tab w:val="left" w:pos="1080"/>
          <w:tab w:val="left" w:pos="1170"/>
        </w:tabs>
        <w:spacing w:line="240" w:lineRule="auto"/>
        <w:ind w:left="630" w:hanging="630"/>
        <w:jc w:val="both"/>
        <w:rPr>
          <w:rFonts w:ascii="Times New Roman" w:hAnsi="Times New Roman" w:cs="Times New Roman"/>
          <w:sz w:val="22"/>
          <w:szCs w:val="22"/>
          <w:shd w:val="clear" w:color="auto" w:fill="FFFFFF"/>
        </w:rPr>
      </w:pPr>
      <w:r w:rsidRPr="000A056E">
        <w:rPr>
          <w:rFonts w:ascii="Times New Roman" w:hAnsi="Times New Roman" w:cs="Times New Roman"/>
          <w:sz w:val="22"/>
          <w:szCs w:val="22"/>
        </w:rPr>
        <w:t xml:space="preserve">Latief, M., </w:t>
      </w:r>
      <w:proofErr w:type="spellStart"/>
      <w:r w:rsidR="00FC0129" w:rsidRPr="000A056E">
        <w:rPr>
          <w:rFonts w:ascii="Times New Roman" w:hAnsi="Times New Roman" w:cs="Times New Roman"/>
          <w:sz w:val="22"/>
          <w:szCs w:val="22"/>
        </w:rPr>
        <w:t>Tarigan</w:t>
      </w:r>
      <w:proofErr w:type="spellEnd"/>
      <w:r w:rsidR="00FC0129" w:rsidRPr="000A056E">
        <w:rPr>
          <w:rFonts w:ascii="Times New Roman" w:hAnsi="Times New Roman" w:cs="Times New Roman"/>
          <w:sz w:val="22"/>
          <w:szCs w:val="22"/>
        </w:rPr>
        <w:t>, I.</w:t>
      </w:r>
      <w:r w:rsidR="000C5713" w:rsidRPr="000A056E">
        <w:rPr>
          <w:rFonts w:ascii="Times New Roman" w:hAnsi="Times New Roman" w:cs="Times New Roman"/>
          <w:sz w:val="22"/>
          <w:szCs w:val="22"/>
        </w:rPr>
        <w:t xml:space="preserve"> </w:t>
      </w:r>
      <w:r w:rsidR="00FC0129" w:rsidRPr="000A056E">
        <w:rPr>
          <w:rFonts w:ascii="Times New Roman" w:hAnsi="Times New Roman" w:cs="Times New Roman"/>
          <w:sz w:val="22"/>
          <w:szCs w:val="22"/>
        </w:rPr>
        <w:t>L., Sari, P. M., &amp; Aurora, F.</w:t>
      </w:r>
      <w:r w:rsidR="000C5713" w:rsidRPr="000A056E">
        <w:rPr>
          <w:rFonts w:ascii="Times New Roman" w:hAnsi="Times New Roman" w:cs="Times New Roman"/>
          <w:sz w:val="22"/>
          <w:szCs w:val="22"/>
        </w:rPr>
        <w:t xml:space="preserve"> </w:t>
      </w:r>
      <w:r w:rsidR="00FC0129" w:rsidRPr="000A056E">
        <w:rPr>
          <w:rFonts w:ascii="Times New Roman" w:hAnsi="Times New Roman" w:cs="Times New Roman"/>
          <w:sz w:val="22"/>
          <w:szCs w:val="22"/>
        </w:rPr>
        <w:t>E.</w:t>
      </w:r>
      <w:r w:rsidRPr="000A056E">
        <w:rPr>
          <w:rFonts w:ascii="Times New Roman" w:hAnsi="Times New Roman" w:cs="Times New Roman"/>
          <w:sz w:val="22"/>
          <w:szCs w:val="22"/>
        </w:rPr>
        <w:t xml:space="preserve"> </w:t>
      </w:r>
      <w:r w:rsidR="00FC0129" w:rsidRPr="000A056E">
        <w:rPr>
          <w:rFonts w:ascii="Times New Roman" w:hAnsi="Times New Roman" w:cs="Times New Roman"/>
          <w:sz w:val="22"/>
          <w:szCs w:val="22"/>
        </w:rPr>
        <w:t>“</w:t>
      </w:r>
      <w:r w:rsidRPr="000A056E">
        <w:rPr>
          <w:rFonts w:ascii="Times New Roman" w:hAnsi="Times New Roman" w:cs="Times New Roman"/>
          <w:sz w:val="22"/>
          <w:szCs w:val="22"/>
        </w:rPr>
        <w:t xml:space="preserve">Aktivitas </w:t>
      </w:r>
      <w:proofErr w:type="spellStart"/>
      <w:r w:rsidRPr="000A056E">
        <w:rPr>
          <w:rFonts w:ascii="Times New Roman" w:hAnsi="Times New Roman" w:cs="Times New Roman"/>
          <w:sz w:val="22"/>
          <w:szCs w:val="22"/>
        </w:rPr>
        <w:t>Antihiperurisemia</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Ekstrak</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Etanol</w:t>
      </w:r>
      <w:proofErr w:type="spellEnd"/>
      <w:r w:rsidRPr="000A056E">
        <w:rPr>
          <w:rFonts w:ascii="Times New Roman" w:hAnsi="Times New Roman" w:cs="Times New Roman"/>
          <w:sz w:val="22"/>
          <w:szCs w:val="22"/>
        </w:rPr>
        <w:t xml:space="preserve"> Daun </w:t>
      </w:r>
      <w:proofErr w:type="spellStart"/>
      <w:r w:rsidRPr="000A056E">
        <w:rPr>
          <w:rFonts w:ascii="Times New Roman" w:hAnsi="Times New Roman" w:cs="Times New Roman"/>
          <w:sz w:val="22"/>
          <w:szCs w:val="22"/>
        </w:rPr>
        <w:t>Sungkai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i/>
          <w:iCs/>
          <w:sz w:val="22"/>
          <w:szCs w:val="22"/>
        </w:rPr>
        <w:t>Peronema</w:t>
      </w:r>
      <w:proofErr w:type="spellEnd"/>
      <w:r w:rsidRPr="000A056E">
        <w:rPr>
          <w:rFonts w:ascii="Times New Roman" w:hAnsi="Times New Roman" w:cs="Times New Roman"/>
          <w:i/>
          <w:iCs/>
          <w:sz w:val="22"/>
          <w:szCs w:val="22"/>
        </w:rPr>
        <w:t xml:space="preserve"> </w:t>
      </w:r>
      <w:proofErr w:type="spellStart"/>
      <w:r w:rsidRPr="000A056E">
        <w:rPr>
          <w:rFonts w:ascii="Times New Roman" w:hAnsi="Times New Roman" w:cs="Times New Roman"/>
          <w:i/>
          <w:iCs/>
          <w:sz w:val="22"/>
          <w:szCs w:val="22"/>
        </w:rPr>
        <w:t>canescens</w:t>
      </w:r>
      <w:proofErr w:type="spellEnd"/>
      <w:r w:rsidRPr="000A056E">
        <w:rPr>
          <w:rFonts w:ascii="Times New Roman" w:hAnsi="Times New Roman" w:cs="Times New Roman"/>
          <w:i/>
          <w:iCs/>
          <w:sz w:val="22"/>
          <w:szCs w:val="22"/>
        </w:rPr>
        <w:t xml:space="preserve"> Jack</w:t>
      </w:r>
      <w:r w:rsidRPr="000A056E">
        <w:rPr>
          <w:rFonts w:ascii="Times New Roman" w:hAnsi="Times New Roman" w:cs="Times New Roman"/>
          <w:sz w:val="22"/>
          <w:szCs w:val="22"/>
        </w:rPr>
        <w:t xml:space="preserve">) Pada </w:t>
      </w:r>
      <w:proofErr w:type="spellStart"/>
      <w:r w:rsidRPr="000A056E">
        <w:rPr>
          <w:rFonts w:ascii="Times New Roman" w:hAnsi="Times New Roman" w:cs="Times New Roman"/>
          <w:sz w:val="22"/>
          <w:szCs w:val="22"/>
        </w:rPr>
        <w:t>Mencit</w:t>
      </w:r>
      <w:proofErr w:type="spellEnd"/>
      <w:r w:rsidRPr="000A056E">
        <w:rPr>
          <w:rFonts w:ascii="Times New Roman" w:hAnsi="Times New Roman" w:cs="Times New Roman"/>
          <w:sz w:val="22"/>
          <w:szCs w:val="22"/>
        </w:rPr>
        <w:t xml:space="preserve"> Putih Jantan</w:t>
      </w:r>
      <w:r w:rsidR="00FC0129" w:rsidRPr="000A056E">
        <w:rPr>
          <w:rFonts w:ascii="Times New Roman" w:hAnsi="Times New Roman" w:cs="Times New Roman"/>
          <w:sz w:val="22"/>
          <w:szCs w:val="22"/>
        </w:rPr>
        <w:t>”.</w:t>
      </w:r>
      <w:r w:rsidRPr="000A056E">
        <w:rPr>
          <w:rFonts w:ascii="Times New Roman" w:hAnsi="Times New Roman" w:cs="Times New Roman"/>
          <w:sz w:val="22"/>
          <w:szCs w:val="22"/>
        </w:rPr>
        <w:t xml:space="preserve"> </w:t>
      </w:r>
      <w:proofErr w:type="spellStart"/>
      <w:r w:rsidRPr="000A056E">
        <w:rPr>
          <w:rFonts w:ascii="Times New Roman" w:hAnsi="Times New Roman" w:cs="Times New Roman"/>
          <w:i/>
          <w:iCs/>
          <w:sz w:val="22"/>
          <w:szCs w:val="22"/>
        </w:rPr>
        <w:t>Jurnal</w:t>
      </w:r>
      <w:proofErr w:type="spellEnd"/>
      <w:r w:rsidRPr="000A056E">
        <w:rPr>
          <w:rFonts w:ascii="Times New Roman" w:hAnsi="Times New Roman" w:cs="Times New Roman"/>
          <w:i/>
          <w:iCs/>
          <w:sz w:val="22"/>
          <w:szCs w:val="22"/>
        </w:rPr>
        <w:t xml:space="preserve"> Farmasi Indonesia. </w:t>
      </w:r>
      <w:r w:rsidR="00FC0129" w:rsidRPr="000A056E">
        <w:rPr>
          <w:rFonts w:ascii="Times New Roman" w:hAnsi="Times New Roman" w:cs="Times New Roman"/>
          <w:sz w:val="22"/>
          <w:szCs w:val="22"/>
        </w:rPr>
        <w:t xml:space="preserve">2021; </w:t>
      </w:r>
      <w:r w:rsidRPr="000A056E">
        <w:rPr>
          <w:rFonts w:ascii="Times New Roman" w:hAnsi="Times New Roman" w:cs="Times New Roman"/>
          <w:sz w:val="22"/>
          <w:szCs w:val="22"/>
        </w:rPr>
        <w:t>18 (1).</w:t>
      </w:r>
    </w:p>
    <w:p w14:paraId="02D5AC7B" w14:textId="2552311A" w:rsidR="00C1042D" w:rsidRPr="000A056E" w:rsidRDefault="00FC0129" w:rsidP="00882C14">
      <w:pPr>
        <w:pStyle w:val="ListParagraph"/>
        <w:numPr>
          <w:ilvl w:val="0"/>
          <w:numId w:val="6"/>
        </w:numPr>
        <w:tabs>
          <w:tab w:val="left" w:pos="810"/>
        </w:tabs>
        <w:spacing w:line="240" w:lineRule="auto"/>
        <w:ind w:left="630" w:hanging="630"/>
        <w:jc w:val="both"/>
        <w:rPr>
          <w:rFonts w:ascii="Times New Roman" w:hAnsi="Times New Roman" w:cs="Times New Roman"/>
          <w:noProof/>
          <w:sz w:val="22"/>
          <w:szCs w:val="22"/>
        </w:rPr>
      </w:pPr>
      <w:r w:rsidRPr="000A056E">
        <w:rPr>
          <w:rFonts w:ascii="Times New Roman" w:hAnsi="Times New Roman" w:cs="Times New Roman"/>
          <w:noProof/>
          <w:sz w:val="22"/>
          <w:szCs w:val="22"/>
        </w:rPr>
        <w:t xml:space="preserve">Farmakope Herbal Indonesia Edisi kedua. 2017. Departemen </w:t>
      </w:r>
      <w:r w:rsidR="00C1042D" w:rsidRPr="000A056E">
        <w:rPr>
          <w:rFonts w:ascii="Times New Roman" w:hAnsi="Times New Roman" w:cs="Times New Roman"/>
          <w:noProof/>
          <w:sz w:val="22"/>
          <w:szCs w:val="22"/>
        </w:rPr>
        <w:t>Kesehatan Republik Indonesia</w:t>
      </w:r>
      <w:r w:rsidRPr="000A056E">
        <w:rPr>
          <w:rFonts w:ascii="Times New Roman" w:hAnsi="Times New Roman" w:cs="Times New Roman"/>
          <w:noProof/>
          <w:sz w:val="22"/>
          <w:szCs w:val="22"/>
        </w:rPr>
        <w:t xml:space="preserve">. </w:t>
      </w:r>
    </w:p>
    <w:p w14:paraId="28CC579C" w14:textId="525C1294" w:rsidR="00C1042D" w:rsidRPr="000A056E" w:rsidRDefault="00C1042D" w:rsidP="00882C14">
      <w:pPr>
        <w:pStyle w:val="ListParagraph"/>
        <w:numPr>
          <w:ilvl w:val="0"/>
          <w:numId w:val="6"/>
        </w:numPr>
        <w:tabs>
          <w:tab w:val="left" w:pos="810"/>
          <w:tab w:val="left" w:pos="1080"/>
        </w:tabs>
        <w:spacing w:line="240" w:lineRule="auto"/>
        <w:ind w:left="630" w:hanging="630"/>
        <w:jc w:val="both"/>
        <w:rPr>
          <w:rFonts w:ascii="Times New Roman" w:hAnsi="Times New Roman" w:cs="Times New Roman"/>
          <w:sz w:val="22"/>
          <w:szCs w:val="22"/>
          <w:shd w:val="clear" w:color="auto" w:fill="FFFFFF"/>
        </w:rPr>
      </w:pPr>
      <w:r w:rsidRPr="000A056E">
        <w:rPr>
          <w:rFonts w:ascii="Times New Roman" w:hAnsi="Times New Roman" w:cs="Times New Roman"/>
          <w:sz w:val="22"/>
          <w:szCs w:val="22"/>
          <w:shd w:val="clear" w:color="auto" w:fill="FFFFFF"/>
        </w:rPr>
        <w:t xml:space="preserve">Skoczynska, M., Chowaniec, M., Szymczak, A., Langner-Hetmanczuk, A., Maciazek-Chyra, B., &amp; Wiland, P. </w:t>
      </w:r>
      <w:r w:rsidR="00FC0129" w:rsidRPr="000A056E">
        <w:rPr>
          <w:rFonts w:ascii="Times New Roman" w:hAnsi="Times New Roman" w:cs="Times New Roman"/>
          <w:sz w:val="22"/>
          <w:szCs w:val="22"/>
          <w:shd w:val="clear" w:color="auto" w:fill="FFFFFF"/>
        </w:rPr>
        <w:t>“</w:t>
      </w:r>
      <w:r w:rsidRPr="000A056E">
        <w:rPr>
          <w:rFonts w:ascii="Times New Roman" w:hAnsi="Times New Roman" w:cs="Times New Roman"/>
          <w:sz w:val="22"/>
          <w:szCs w:val="22"/>
          <w:shd w:val="clear" w:color="auto" w:fill="FFFFFF"/>
        </w:rPr>
        <w:t>Pathophysiology of hyperuricemia and its clinical significance – a narrative review</w:t>
      </w:r>
      <w:r w:rsidR="00FC0129" w:rsidRPr="000A056E">
        <w:rPr>
          <w:rFonts w:ascii="Times New Roman" w:hAnsi="Times New Roman" w:cs="Times New Roman"/>
          <w:sz w:val="22"/>
          <w:szCs w:val="22"/>
          <w:shd w:val="clear" w:color="auto" w:fill="FFFFFF"/>
        </w:rPr>
        <w:t>”</w:t>
      </w:r>
      <w:r w:rsidRPr="000A056E">
        <w:rPr>
          <w:rFonts w:ascii="Times New Roman" w:hAnsi="Times New Roman" w:cs="Times New Roman"/>
          <w:sz w:val="22"/>
          <w:szCs w:val="22"/>
          <w:shd w:val="clear" w:color="auto" w:fill="FFFFFF"/>
        </w:rPr>
        <w:t xml:space="preserve">. </w:t>
      </w:r>
      <w:r w:rsidRPr="000A056E">
        <w:rPr>
          <w:rFonts w:ascii="Times New Roman" w:hAnsi="Times New Roman" w:cs="Times New Roman"/>
          <w:i/>
          <w:iCs/>
          <w:sz w:val="22"/>
          <w:szCs w:val="22"/>
          <w:shd w:val="clear" w:color="auto" w:fill="FFFFFF"/>
        </w:rPr>
        <w:t>Reumatologia</w:t>
      </w:r>
      <w:r w:rsidRPr="000A056E">
        <w:rPr>
          <w:rFonts w:ascii="Times New Roman" w:hAnsi="Times New Roman" w:cs="Times New Roman"/>
          <w:sz w:val="22"/>
          <w:szCs w:val="22"/>
          <w:shd w:val="clear" w:color="auto" w:fill="FFFFFF"/>
        </w:rPr>
        <w:t xml:space="preserve">. </w:t>
      </w:r>
      <w:r w:rsidR="00FC0129" w:rsidRPr="000A056E">
        <w:rPr>
          <w:rFonts w:ascii="Times New Roman" w:hAnsi="Times New Roman" w:cs="Times New Roman"/>
          <w:sz w:val="22"/>
          <w:szCs w:val="22"/>
          <w:shd w:val="clear" w:color="auto" w:fill="FFFFFF"/>
        </w:rPr>
        <w:t xml:space="preserve">2020; </w:t>
      </w:r>
      <w:r w:rsidRPr="000A056E">
        <w:rPr>
          <w:rFonts w:ascii="Times New Roman" w:hAnsi="Times New Roman" w:cs="Times New Roman"/>
          <w:sz w:val="22"/>
          <w:szCs w:val="22"/>
          <w:shd w:val="clear" w:color="auto" w:fill="FFFFFF"/>
        </w:rPr>
        <w:t>58(5): 312-323.</w:t>
      </w:r>
    </w:p>
    <w:p w14:paraId="48EAC324" w14:textId="63CCC825" w:rsidR="00C11E82" w:rsidRPr="000A056E" w:rsidRDefault="00C11E82" w:rsidP="00882C14">
      <w:pPr>
        <w:pStyle w:val="ListParagraph"/>
        <w:numPr>
          <w:ilvl w:val="0"/>
          <w:numId w:val="6"/>
        </w:numPr>
        <w:tabs>
          <w:tab w:val="left" w:pos="810"/>
          <w:tab w:val="left" w:pos="1080"/>
          <w:tab w:val="left" w:pos="1170"/>
        </w:tabs>
        <w:spacing w:line="240" w:lineRule="auto"/>
        <w:ind w:left="630" w:hanging="630"/>
        <w:jc w:val="both"/>
        <w:rPr>
          <w:rFonts w:ascii="Times New Roman" w:hAnsi="Times New Roman" w:cs="Times New Roman"/>
          <w:sz w:val="22"/>
          <w:szCs w:val="22"/>
          <w:shd w:val="clear" w:color="auto" w:fill="FFFFFF"/>
        </w:rPr>
      </w:pPr>
      <w:r w:rsidRPr="000A056E">
        <w:rPr>
          <w:rFonts w:ascii="Times New Roman" w:hAnsi="Times New Roman" w:cs="Times New Roman"/>
          <w:sz w:val="22"/>
          <w:szCs w:val="22"/>
          <w:shd w:val="clear" w:color="auto" w:fill="FFFFFF"/>
        </w:rPr>
        <w:t xml:space="preserve">Alatas, H. </w:t>
      </w:r>
      <w:r w:rsidR="00FC0129" w:rsidRPr="000A056E">
        <w:rPr>
          <w:rFonts w:ascii="Times New Roman" w:hAnsi="Times New Roman" w:cs="Times New Roman"/>
          <w:sz w:val="22"/>
          <w:szCs w:val="22"/>
          <w:shd w:val="clear" w:color="auto" w:fill="FFFFFF"/>
        </w:rPr>
        <w:t>“</w:t>
      </w:r>
      <w:proofErr w:type="spellStart"/>
      <w:r w:rsidRPr="000A056E">
        <w:rPr>
          <w:rFonts w:ascii="Times New Roman" w:hAnsi="Times New Roman" w:cs="Times New Roman"/>
          <w:sz w:val="22"/>
          <w:szCs w:val="22"/>
          <w:shd w:val="clear" w:color="auto" w:fill="FFFFFF"/>
        </w:rPr>
        <w:t>Penatalaksanaan</w:t>
      </w:r>
      <w:proofErr w:type="spellEnd"/>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sz w:val="22"/>
          <w:szCs w:val="22"/>
          <w:shd w:val="clear" w:color="auto" w:fill="FFFFFF"/>
        </w:rPr>
        <w:t>Hiperurisemia</w:t>
      </w:r>
      <w:proofErr w:type="spellEnd"/>
      <w:r w:rsidRPr="000A056E">
        <w:rPr>
          <w:rFonts w:ascii="Times New Roman" w:hAnsi="Times New Roman" w:cs="Times New Roman"/>
          <w:sz w:val="22"/>
          <w:szCs w:val="22"/>
          <w:shd w:val="clear" w:color="auto" w:fill="FFFFFF"/>
        </w:rPr>
        <w:t xml:space="preserve"> pada </w:t>
      </w:r>
      <w:proofErr w:type="spellStart"/>
      <w:r w:rsidRPr="000A056E">
        <w:rPr>
          <w:rFonts w:ascii="Times New Roman" w:hAnsi="Times New Roman" w:cs="Times New Roman"/>
          <w:sz w:val="22"/>
          <w:szCs w:val="22"/>
          <w:shd w:val="clear" w:color="auto" w:fill="FFFFFF"/>
        </w:rPr>
        <w:t>Penyakit</w:t>
      </w:r>
      <w:proofErr w:type="spellEnd"/>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sz w:val="22"/>
          <w:szCs w:val="22"/>
          <w:shd w:val="clear" w:color="auto" w:fill="FFFFFF"/>
        </w:rPr>
        <w:t>Ginjal</w:t>
      </w:r>
      <w:proofErr w:type="spellEnd"/>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sz w:val="22"/>
          <w:szCs w:val="22"/>
          <w:shd w:val="clear" w:color="auto" w:fill="FFFFFF"/>
        </w:rPr>
        <w:t>Kronik</w:t>
      </w:r>
      <w:proofErr w:type="spellEnd"/>
      <w:r w:rsidRPr="000A056E">
        <w:rPr>
          <w:rFonts w:ascii="Times New Roman" w:hAnsi="Times New Roman" w:cs="Times New Roman"/>
          <w:sz w:val="22"/>
          <w:szCs w:val="22"/>
          <w:shd w:val="clear" w:color="auto" w:fill="FFFFFF"/>
        </w:rPr>
        <w:t xml:space="preserve"> (CKD)</w:t>
      </w:r>
      <w:r w:rsidR="00FC0129" w:rsidRPr="000A056E">
        <w:rPr>
          <w:rFonts w:ascii="Times New Roman" w:hAnsi="Times New Roman" w:cs="Times New Roman"/>
          <w:sz w:val="22"/>
          <w:szCs w:val="22"/>
          <w:shd w:val="clear" w:color="auto" w:fill="FFFFFF"/>
        </w:rPr>
        <w:t>”</w:t>
      </w:r>
      <w:r w:rsidRPr="000A056E">
        <w:rPr>
          <w:rFonts w:ascii="Times New Roman" w:hAnsi="Times New Roman" w:cs="Times New Roman"/>
          <w:sz w:val="22"/>
          <w:szCs w:val="22"/>
          <w:shd w:val="clear" w:color="auto" w:fill="FFFFFF"/>
        </w:rPr>
        <w:t xml:space="preserve">. </w:t>
      </w:r>
      <w:r w:rsidRPr="000A056E">
        <w:rPr>
          <w:rFonts w:ascii="Times New Roman" w:hAnsi="Times New Roman" w:cs="Times New Roman"/>
          <w:i/>
          <w:iCs/>
          <w:sz w:val="22"/>
          <w:szCs w:val="22"/>
          <w:shd w:val="clear" w:color="auto" w:fill="FFFFFF"/>
        </w:rPr>
        <w:t>Herb-Medicine Journal</w:t>
      </w:r>
      <w:r w:rsidRPr="000A056E">
        <w:rPr>
          <w:rFonts w:ascii="Times New Roman" w:hAnsi="Times New Roman" w:cs="Times New Roman"/>
          <w:sz w:val="22"/>
          <w:szCs w:val="22"/>
          <w:shd w:val="clear" w:color="auto" w:fill="FFFFFF"/>
        </w:rPr>
        <w:t>.</w:t>
      </w:r>
      <w:r w:rsidR="002759D3" w:rsidRPr="000A056E">
        <w:rPr>
          <w:rFonts w:ascii="Times New Roman" w:hAnsi="Times New Roman" w:cs="Times New Roman"/>
          <w:sz w:val="22"/>
          <w:szCs w:val="22"/>
          <w:shd w:val="clear" w:color="auto" w:fill="FFFFFF"/>
        </w:rPr>
        <w:t xml:space="preserve"> 2021;</w:t>
      </w:r>
      <w:r w:rsidRPr="000A056E">
        <w:rPr>
          <w:rFonts w:ascii="Times New Roman" w:hAnsi="Times New Roman" w:cs="Times New Roman"/>
          <w:sz w:val="22"/>
          <w:szCs w:val="22"/>
          <w:shd w:val="clear" w:color="auto" w:fill="FFFFFF"/>
        </w:rPr>
        <w:t xml:space="preserve"> 4(1): 3-16.</w:t>
      </w:r>
    </w:p>
    <w:p w14:paraId="19D43057" w14:textId="1B264F50" w:rsidR="00C1042D" w:rsidRPr="000A056E" w:rsidRDefault="00C1042D" w:rsidP="00882C14">
      <w:pPr>
        <w:pStyle w:val="ListParagraph"/>
        <w:numPr>
          <w:ilvl w:val="0"/>
          <w:numId w:val="6"/>
        </w:numPr>
        <w:tabs>
          <w:tab w:val="left" w:pos="810"/>
          <w:tab w:val="left" w:pos="1080"/>
        </w:tabs>
        <w:spacing w:line="240" w:lineRule="auto"/>
        <w:ind w:left="630" w:hanging="630"/>
        <w:jc w:val="both"/>
        <w:rPr>
          <w:rFonts w:ascii="Times New Roman" w:hAnsi="Times New Roman" w:cs="Times New Roman"/>
          <w:sz w:val="22"/>
          <w:szCs w:val="22"/>
        </w:rPr>
      </w:pPr>
      <w:r w:rsidRPr="000A056E">
        <w:rPr>
          <w:rFonts w:ascii="Times New Roman" w:hAnsi="Times New Roman" w:cs="Times New Roman"/>
          <w:noProof/>
          <w:sz w:val="22"/>
          <w:szCs w:val="22"/>
        </w:rPr>
        <w:t xml:space="preserve">Feliana, K., Sri, M., &amp; Harjono. </w:t>
      </w:r>
      <w:r w:rsidR="002759D3" w:rsidRPr="000A056E">
        <w:rPr>
          <w:rFonts w:ascii="Times New Roman" w:hAnsi="Times New Roman" w:cs="Times New Roman"/>
          <w:noProof/>
          <w:sz w:val="22"/>
          <w:szCs w:val="22"/>
        </w:rPr>
        <w:t>“</w:t>
      </w:r>
      <w:r w:rsidRPr="000A056E">
        <w:rPr>
          <w:rFonts w:ascii="Times New Roman" w:hAnsi="Times New Roman" w:cs="Times New Roman"/>
          <w:noProof/>
          <w:sz w:val="22"/>
          <w:szCs w:val="22"/>
        </w:rPr>
        <w:t xml:space="preserve">Isolasi dan Elusidasi Senyawa Flavonoid dari Biji Alpukat </w:t>
      </w:r>
      <w:r w:rsidRPr="000A056E">
        <w:rPr>
          <w:rFonts w:ascii="Times New Roman" w:hAnsi="Times New Roman" w:cs="Times New Roman"/>
          <w:i/>
          <w:iCs/>
          <w:noProof/>
          <w:sz w:val="22"/>
          <w:szCs w:val="22"/>
        </w:rPr>
        <w:t>(Persea americana Mill.</w:t>
      </w:r>
      <w:r w:rsidR="002759D3" w:rsidRPr="000A056E">
        <w:rPr>
          <w:rFonts w:ascii="Times New Roman" w:hAnsi="Times New Roman" w:cs="Times New Roman"/>
          <w:i/>
          <w:iCs/>
          <w:noProof/>
          <w:sz w:val="22"/>
          <w:szCs w:val="22"/>
        </w:rPr>
        <w:t>)”</w:t>
      </w:r>
      <w:r w:rsidRPr="000A056E">
        <w:rPr>
          <w:rFonts w:ascii="Times New Roman" w:hAnsi="Times New Roman" w:cs="Times New Roman"/>
          <w:noProof/>
          <w:sz w:val="22"/>
          <w:szCs w:val="22"/>
        </w:rPr>
        <w:t xml:space="preserve">. </w:t>
      </w:r>
      <w:r w:rsidRPr="000A056E">
        <w:rPr>
          <w:rFonts w:ascii="Times New Roman" w:hAnsi="Times New Roman" w:cs="Times New Roman"/>
          <w:i/>
          <w:iCs/>
          <w:sz w:val="22"/>
          <w:szCs w:val="22"/>
        </w:rPr>
        <w:t>Indonesian Journal of Chemical Science</w:t>
      </w:r>
      <w:r w:rsidRPr="000A056E">
        <w:rPr>
          <w:rFonts w:ascii="Times New Roman" w:hAnsi="Times New Roman" w:cs="Times New Roman"/>
          <w:sz w:val="22"/>
          <w:szCs w:val="22"/>
        </w:rPr>
        <w:t>.</w:t>
      </w:r>
      <w:r w:rsidR="002759D3" w:rsidRPr="000A056E">
        <w:rPr>
          <w:rFonts w:ascii="Times New Roman" w:hAnsi="Times New Roman" w:cs="Times New Roman"/>
          <w:noProof/>
          <w:sz w:val="22"/>
          <w:szCs w:val="22"/>
        </w:rPr>
        <w:t xml:space="preserve"> 2018;</w:t>
      </w:r>
      <w:r w:rsidRPr="000A056E">
        <w:rPr>
          <w:rFonts w:ascii="Times New Roman" w:hAnsi="Times New Roman" w:cs="Times New Roman"/>
          <w:sz w:val="22"/>
          <w:szCs w:val="22"/>
        </w:rPr>
        <w:t xml:space="preserve"> 7(2): 154.</w:t>
      </w:r>
    </w:p>
    <w:p w14:paraId="398D601E" w14:textId="2B17D12C" w:rsidR="00C1042D" w:rsidRPr="000A056E" w:rsidRDefault="00C1042D" w:rsidP="00882C14">
      <w:pPr>
        <w:pStyle w:val="ListParagraph"/>
        <w:numPr>
          <w:ilvl w:val="0"/>
          <w:numId w:val="6"/>
        </w:numPr>
        <w:tabs>
          <w:tab w:val="left" w:pos="810"/>
          <w:tab w:val="left" w:pos="1080"/>
        </w:tabs>
        <w:spacing w:line="240" w:lineRule="auto"/>
        <w:ind w:left="630" w:hanging="630"/>
        <w:jc w:val="both"/>
        <w:rPr>
          <w:rFonts w:ascii="Times New Roman" w:hAnsi="Times New Roman" w:cs="Times New Roman"/>
          <w:sz w:val="22"/>
          <w:szCs w:val="22"/>
        </w:rPr>
      </w:pPr>
      <w:r w:rsidRPr="000A056E">
        <w:rPr>
          <w:rFonts w:ascii="Times New Roman" w:hAnsi="Times New Roman" w:cs="Times New Roman"/>
          <w:sz w:val="22"/>
          <w:szCs w:val="22"/>
        </w:rPr>
        <w:lastRenderedPageBreak/>
        <w:t xml:space="preserve">Tayeb, R., Mience, U., &amp; Usmar. </w:t>
      </w:r>
      <w:r w:rsidRPr="000A056E">
        <w:rPr>
          <w:rFonts w:ascii="Times New Roman" w:hAnsi="Times New Roman" w:cs="Times New Roman"/>
          <w:i/>
          <w:iCs/>
          <w:sz w:val="22"/>
          <w:szCs w:val="22"/>
        </w:rPr>
        <w:t>UJI EFEK PEMBERIAN EKSTRAK ETANOL DAUN SIRSAK (Anonna muricata L.) TERHADAP KADAR ASAM URAT PADA MENCIT PUTIH (Rattus norvegicus).</w:t>
      </w:r>
      <w:r w:rsidR="002759D3" w:rsidRPr="000A056E">
        <w:rPr>
          <w:rFonts w:ascii="Times New Roman" w:hAnsi="Times New Roman" w:cs="Times New Roman"/>
          <w:sz w:val="22"/>
          <w:szCs w:val="22"/>
        </w:rPr>
        <w:t xml:space="preserve"> </w:t>
      </w:r>
      <w:proofErr w:type="spellStart"/>
      <w:r w:rsidR="002759D3" w:rsidRPr="000A056E">
        <w:rPr>
          <w:rFonts w:ascii="Times New Roman" w:hAnsi="Times New Roman" w:cs="Times New Roman"/>
          <w:sz w:val="22"/>
          <w:szCs w:val="22"/>
        </w:rPr>
        <w:t>Prosiding</w:t>
      </w:r>
      <w:proofErr w:type="spellEnd"/>
      <w:r w:rsidR="002759D3" w:rsidRPr="000A056E">
        <w:rPr>
          <w:rFonts w:ascii="Times New Roman" w:hAnsi="Times New Roman" w:cs="Times New Roman"/>
          <w:sz w:val="22"/>
          <w:szCs w:val="22"/>
        </w:rPr>
        <w:t xml:space="preserve"> Seminar Nasional </w:t>
      </w:r>
      <w:proofErr w:type="spellStart"/>
      <w:r w:rsidR="002759D3" w:rsidRPr="000A056E">
        <w:rPr>
          <w:rFonts w:ascii="Times New Roman" w:hAnsi="Times New Roman" w:cs="Times New Roman"/>
          <w:sz w:val="22"/>
          <w:szCs w:val="22"/>
        </w:rPr>
        <w:t>Tumbuhan</w:t>
      </w:r>
      <w:proofErr w:type="spellEnd"/>
      <w:r w:rsidR="002759D3" w:rsidRPr="000A056E">
        <w:rPr>
          <w:rFonts w:ascii="Times New Roman" w:hAnsi="Times New Roman" w:cs="Times New Roman"/>
          <w:sz w:val="22"/>
          <w:szCs w:val="22"/>
        </w:rPr>
        <w:t xml:space="preserve"> Obat Indonesia Ke-50. </w:t>
      </w:r>
      <w:proofErr w:type="spellStart"/>
      <w:r w:rsidR="002759D3" w:rsidRPr="000A056E">
        <w:rPr>
          <w:rFonts w:ascii="Times New Roman" w:hAnsi="Times New Roman" w:cs="Times New Roman"/>
          <w:sz w:val="22"/>
          <w:szCs w:val="22"/>
        </w:rPr>
        <w:t>Samarinda</w:t>
      </w:r>
      <w:proofErr w:type="spellEnd"/>
      <w:r w:rsidR="002759D3" w:rsidRPr="000A056E">
        <w:rPr>
          <w:rFonts w:ascii="Times New Roman" w:hAnsi="Times New Roman" w:cs="Times New Roman"/>
          <w:sz w:val="22"/>
          <w:szCs w:val="22"/>
        </w:rPr>
        <w:t>.</w:t>
      </w:r>
      <w:r w:rsidRPr="000A056E">
        <w:rPr>
          <w:rFonts w:ascii="Times New Roman" w:hAnsi="Times New Roman" w:cs="Times New Roman"/>
          <w:sz w:val="22"/>
          <w:szCs w:val="22"/>
        </w:rPr>
        <w:t xml:space="preserve"> </w:t>
      </w:r>
      <w:r w:rsidR="002759D3" w:rsidRPr="000A056E">
        <w:rPr>
          <w:rFonts w:ascii="Times New Roman" w:hAnsi="Times New Roman" w:cs="Times New Roman"/>
          <w:sz w:val="22"/>
          <w:szCs w:val="22"/>
        </w:rPr>
        <w:t xml:space="preserve">2016; 367-373. </w:t>
      </w:r>
    </w:p>
    <w:p w14:paraId="3ABEFB5B" w14:textId="3772F696" w:rsidR="00C1042D" w:rsidRPr="000A056E" w:rsidRDefault="00C1042D" w:rsidP="00882C14">
      <w:pPr>
        <w:pStyle w:val="ListParagraph"/>
        <w:numPr>
          <w:ilvl w:val="0"/>
          <w:numId w:val="6"/>
        </w:numPr>
        <w:tabs>
          <w:tab w:val="left" w:pos="810"/>
          <w:tab w:val="left" w:pos="1080"/>
        </w:tabs>
        <w:spacing w:line="240" w:lineRule="auto"/>
        <w:ind w:left="630" w:hanging="630"/>
        <w:jc w:val="both"/>
        <w:rPr>
          <w:rFonts w:ascii="Times New Roman" w:hAnsi="Times New Roman" w:cs="Times New Roman"/>
          <w:sz w:val="22"/>
          <w:szCs w:val="22"/>
          <w:shd w:val="clear" w:color="auto" w:fill="FFFFFF"/>
        </w:rPr>
      </w:pPr>
      <w:r w:rsidRPr="000A056E">
        <w:rPr>
          <w:rFonts w:ascii="Times New Roman" w:hAnsi="Times New Roman" w:cs="Times New Roman"/>
          <w:sz w:val="22"/>
          <w:szCs w:val="22"/>
          <w:shd w:val="clear" w:color="auto" w:fill="FFFFFF"/>
        </w:rPr>
        <w:t>Mayangsari, S. N.</w:t>
      </w:r>
      <w:r w:rsidR="00985A38" w:rsidRPr="000A056E">
        <w:rPr>
          <w:rFonts w:ascii="Times New Roman" w:hAnsi="Times New Roman" w:cs="Times New Roman"/>
          <w:sz w:val="22"/>
          <w:szCs w:val="22"/>
          <w:shd w:val="clear" w:color="auto" w:fill="FFFFFF"/>
        </w:rPr>
        <w:t>, “</w:t>
      </w:r>
      <w:r w:rsidRPr="000A056E">
        <w:rPr>
          <w:rFonts w:ascii="Times New Roman" w:hAnsi="Times New Roman" w:cs="Times New Roman"/>
          <w:sz w:val="22"/>
          <w:szCs w:val="22"/>
          <w:shd w:val="clear" w:color="auto" w:fill="FFFFFF"/>
        </w:rPr>
        <w:t>Uji Efek Antihiperurisemia Daun Alpukat (</w:t>
      </w:r>
      <w:r w:rsidRPr="000A056E">
        <w:rPr>
          <w:rFonts w:ascii="Times New Roman" w:hAnsi="Times New Roman" w:cs="Times New Roman"/>
          <w:i/>
          <w:iCs/>
          <w:sz w:val="22"/>
          <w:szCs w:val="22"/>
          <w:shd w:val="clear" w:color="auto" w:fill="FFFFFF"/>
        </w:rPr>
        <w:t>Persea americana Mill)</w:t>
      </w:r>
      <w:r w:rsidRPr="000A056E">
        <w:rPr>
          <w:rFonts w:ascii="Times New Roman" w:hAnsi="Times New Roman" w:cs="Times New Roman"/>
          <w:sz w:val="22"/>
          <w:szCs w:val="22"/>
          <w:shd w:val="clear" w:color="auto" w:fill="FFFFFF"/>
        </w:rPr>
        <w:t xml:space="preserve"> Terhadap Mencit Jantan (</w:t>
      </w:r>
      <w:r w:rsidRPr="000A056E">
        <w:rPr>
          <w:rFonts w:ascii="Times New Roman" w:hAnsi="Times New Roman" w:cs="Times New Roman"/>
          <w:i/>
          <w:iCs/>
          <w:sz w:val="22"/>
          <w:szCs w:val="22"/>
          <w:shd w:val="clear" w:color="auto" w:fill="FFFFFF"/>
        </w:rPr>
        <w:t>Mus Musculus)</w:t>
      </w:r>
      <w:r w:rsidR="00985A38" w:rsidRPr="000A056E">
        <w:rPr>
          <w:rFonts w:ascii="Times New Roman" w:hAnsi="Times New Roman" w:cs="Times New Roman"/>
          <w:sz w:val="22"/>
          <w:szCs w:val="22"/>
          <w:shd w:val="clear" w:color="auto" w:fill="FFFFFF"/>
        </w:rPr>
        <w:t>,”</w:t>
      </w:r>
      <w:r w:rsidRPr="000A056E">
        <w:rPr>
          <w:rFonts w:ascii="Times New Roman" w:hAnsi="Times New Roman" w:cs="Times New Roman"/>
          <w:sz w:val="22"/>
          <w:szCs w:val="22"/>
          <w:shd w:val="clear" w:color="auto" w:fill="FFFFFF"/>
        </w:rPr>
        <w:t xml:space="preserve"> Karya Tulis Ilmiah</w:t>
      </w:r>
      <w:r w:rsidR="00985A38" w:rsidRPr="000A056E">
        <w:rPr>
          <w:rFonts w:ascii="Times New Roman" w:hAnsi="Times New Roman" w:cs="Times New Roman"/>
          <w:sz w:val="22"/>
          <w:szCs w:val="22"/>
          <w:shd w:val="clear" w:color="auto" w:fill="FFFFFF"/>
        </w:rPr>
        <w:t>,</w:t>
      </w:r>
      <w:r w:rsidRPr="000A056E">
        <w:rPr>
          <w:rFonts w:ascii="Times New Roman" w:hAnsi="Times New Roman" w:cs="Times New Roman"/>
          <w:sz w:val="22"/>
          <w:szCs w:val="22"/>
          <w:shd w:val="clear" w:color="auto" w:fill="FFFFFF"/>
        </w:rPr>
        <w:t xml:space="preserve"> </w:t>
      </w:r>
      <w:r w:rsidR="00985A38" w:rsidRPr="000A056E">
        <w:rPr>
          <w:rFonts w:ascii="Times New Roman" w:hAnsi="Times New Roman" w:cs="Times New Roman"/>
          <w:sz w:val="22"/>
          <w:szCs w:val="22"/>
          <w:shd w:val="clear" w:color="auto" w:fill="FFFFFF"/>
        </w:rPr>
        <w:t>2023.</w:t>
      </w:r>
    </w:p>
    <w:p w14:paraId="7603B9A8" w14:textId="2FAFB5A9" w:rsidR="00C1042D" w:rsidRPr="000A056E" w:rsidRDefault="00C1042D" w:rsidP="00882C14">
      <w:pPr>
        <w:pStyle w:val="ListParagraph"/>
        <w:numPr>
          <w:ilvl w:val="0"/>
          <w:numId w:val="6"/>
        </w:numPr>
        <w:tabs>
          <w:tab w:val="left" w:pos="810"/>
          <w:tab w:val="left" w:pos="1080"/>
        </w:tabs>
        <w:spacing w:line="240" w:lineRule="auto"/>
        <w:ind w:left="630" w:hanging="630"/>
        <w:jc w:val="both"/>
        <w:rPr>
          <w:rFonts w:ascii="Times New Roman" w:hAnsi="Times New Roman" w:cs="Times New Roman"/>
          <w:sz w:val="22"/>
          <w:szCs w:val="22"/>
        </w:rPr>
      </w:pPr>
      <w:proofErr w:type="spellStart"/>
      <w:r w:rsidRPr="000A056E">
        <w:rPr>
          <w:rFonts w:ascii="Times New Roman" w:hAnsi="Times New Roman" w:cs="Times New Roman"/>
          <w:sz w:val="22"/>
          <w:szCs w:val="22"/>
        </w:rPr>
        <w:t>Nastiti</w:t>
      </w:r>
      <w:proofErr w:type="spellEnd"/>
      <w:r w:rsidRPr="000A056E">
        <w:rPr>
          <w:rFonts w:ascii="Times New Roman" w:hAnsi="Times New Roman" w:cs="Times New Roman"/>
          <w:sz w:val="22"/>
          <w:szCs w:val="22"/>
        </w:rPr>
        <w:t>, H.</w:t>
      </w:r>
      <w:r w:rsidR="000C5713" w:rsidRPr="000A056E">
        <w:rPr>
          <w:rFonts w:ascii="Times New Roman" w:hAnsi="Times New Roman" w:cs="Times New Roman"/>
          <w:sz w:val="22"/>
          <w:szCs w:val="22"/>
        </w:rPr>
        <w:t xml:space="preserve"> </w:t>
      </w:r>
      <w:r w:rsidRPr="000A056E">
        <w:rPr>
          <w:rFonts w:ascii="Times New Roman" w:hAnsi="Times New Roman" w:cs="Times New Roman"/>
          <w:sz w:val="22"/>
          <w:szCs w:val="22"/>
        </w:rPr>
        <w:t>M.</w:t>
      </w:r>
      <w:r w:rsidR="00985A38" w:rsidRPr="000A056E">
        <w:rPr>
          <w:rFonts w:ascii="Times New Roman" w:hAnsi="Times New Roman" w:cs="Times New Roman"/>
          <w:sz w:val="22"/>
          <w:szCs w:val="22"/>
        </w:rPr>
        <w:t>,</w:t>
      </w:r>
      <w:r w:rsidRPr="000A056E">
        <w:rPr>
          <w:rFonts w:ascii="Times New Roman" w:hAnsi="Times New Roman" w:cs="Times New Roman"/>
          <w:sz w:val="22"/>
          <w:szCs w:val="22"/>
        </w:rPr>
        <w:t xml:space="preserve"> </w:t>
      </w:r>
      <w:r w:rsidR="00985A38" w:rsidRPr="000A056E">
        <w:rPr>
          <w:rFonts w:ascii="Times New Roman" w:hAnsi="Times New Roman" w:cs="Times New Roman"/>
          <w:sz w:val="22"/>
          <w:szCs w:val="22"/>
        </w:rPr>
        <w:t>“</w:t>
      </w:r>
      <w:r w:rsidRPr="000A056E">
        <w:rPr>
          <w:rFonts w:ascii="Times New Roman" w:hAnsi="Times New Roman" w:cs="Times New Roman"/>
          <w:sz w:val="22"/>
          <w:szCs w:val="22"/>
        </w:rPr>
        <w:t>Uji Aktivitas Infusa Daun Alpukat (</w:t>
      </w:r>
      <w:r w:rsidRPr="000A056E">
        <w:rPr>
          <w:rFonts w:ascii="Times New Roman" w:hAnsi="Times New Roman" w:cs="Times New Roman"/>
          <w:i/>
          <w:iCs/>
          <w:sz w:val="22"/>
          <w:szCs w:val="22"/>
        </w:rPr>
        <w:t>Persea Americana Mill</w:t>
      </w:r>
      <w:r w:rsidRPr="000A056E">
        <w:rPr>
          <w:rFonts w:ascii="Times New Roman" w:hAnsi="Times New Roman" w:cs="Times New Roman"/>
          <w:sz w:val="22"/>
          <w:szCs w:val="22"/>
        </w:rPr>
        <w:t xml:space="preserve">) Sebagai Penurun Kadar Asam </w:t>
      </w:r>
      <w:proofErr w:type="spellStart"/>
      <w:r w:rsidRPr="000A056E">
        <w:rPr>
          <w:rFonts w:ascii="Times New Roman" w:hAnsi="Times New Roman" w:cs="Times New Roman"/>
          <w:sz w:val="22"/>
          <w:szCs w:val="22"/>
        </w:rPr>
        <w:t>Urat</w:t>
      </w:r>
      <w:proofErr w:type="spellEnd"/>
      <w:r w:rsidRPr="000A056E">
        <w:rPr>
          <w:rFonts w:ascii="Times New Roman" w:hAnsi="Times New Roman" w:cs="Times New Roman"/>
          <w:sz w:val="22"/>
          <w:szCs w:val="22"/>
        </w:rPr>
        <w:t xml:space="preserve"> pada </w:t>
      </w:r>
      <w:proofErr w:type="spellStart"/>
      <w:r w:rsidRPr="000A056E">
        <w:rPr>
          <w:rFonts w:ascii="Times New Roman" w:hAnsi="Times New Roman" w:cs="Times New Roman"/>
          <w:sz w:val="22"/>
          <w:szCs w:val="22"/>
        </w:rPr>
        <w:t>Mencit</w:t>
      </w:r>
      <w:proofErr w:type="spellEnd"/>
      <w:r w:rsidRPr="000A056E">
        <w:rPr>
          <w:rFonts w:ascii="Times New Roman" w:hAnsi="Times New Roman" w:cs="Times New Roman"/>
          <w:sz w:val="22"/>
          <w:szCs w:val="22"/>
        </w:rPr>
        <w:t xml:space="preserve"> Putih Jantan </w:t>
      </w:r>
      <w:proofErr w:type="spellStart"/>
      <w:r w:rsidRPr="000A056E">
        <w:rPr>
          <w:rFonts w:ascii="Times New Roman" w:hAnsi="Times New Roman" w:cs="Times New Roman"/>
          <w:sz w:val="22"/>
          <w:szCs w:val="22"/>
        </w:rPr>
        <w:t>Galur</w:t>
      </w:r>
      <w:proofErr w:type="spellEnd"/>
      <w:r w:rsidRPr="000A056E">
        <w:rPr>
          <w:rFonts w:ascii="Times New Roman" w:hAnsi="Times New Roman" w:cs="Times New Roman"/>
          <w:sz w:val="22"/>
          <w:szCs w:val="22"/>
        </w:rPr>
        <w:t xml:space="preserve"> Wistar</w:t>
      </w:r>
      <w:r w:rsidR="00985A38" w:rsidRPr="000A056E">
        <w:rPr>
          <w:rFonts w:ascii="Times New Roman" w:hAnsi="Times New Roman" w:cs="Times New Roman"/>
          <w:sz w:val="22"/>
          <w:szCs w:val="22"/>
        </w:rPr>
        <w:t>,”</w:t>
      </w:r>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Skripsi</w:t>
      </w:r>
      <w:proofErr w:type="spellEnd"/>
      <w:r w:rsidR="00FD3DC4" w:rsidRPr="000A056E">
        <w:rPr>
          <w:rFonts w:ascii="Times New Roman" w:hAnsi="Times New Roman" w:cs="Times New Roman"/>
          <w:i/>
          <w:iCs/>
          <w:sz w:val="22"/>
          <w:szCs w:val="22"/>
        </w:rPr>
        <w:t>.</w:t>
      </w:r>
      <w:r w:rsidRPr="000A056E">
        <w:rPr>
          <w:rFonts w:ascii="Times New Roman" w:hAnsi="Times New Roman" w:cs="Times New Roman"/>
          <w:i/>
          <w:iCs/>
          <w:sz w:val="22"/>
          <w:szCs w:val="22"/>
        </w:rPr>
        <w:t xml:space="preserve"> </w:t>
      </w:r>
      <w:r w:rsidRPr="000A056E">
        <w:rPr>
          <w:rFonts w:ascii="Times New Roman" w:hAnsi="Times New Roman" w:cs="Times New Roman"/>
          <w:sz w:val="22"/>
          <w:szCs w:val="22"/>
        </w:rPr>
        <w:t xml:space="preserve">Universitas Bakti Tunas </w:t>
      </w:r>
      <w:proofErr w:type="spellStart"/>
      <w:r w:rsidRPr="000A056E">
        <w:rPr>
          <w:rFonts w:ascii="Times New Roman" w:hAnsi="Times New Roman" w:cs="Times New Roman"/>
          <w:sz w:val="22"/>
          <w:szCs w:val="22"/>
        </w:rPr>
        <w:t>Husada</w:t>
      </w:r>
      <w:proofErr w:type="spellEnd"/>
      <w:r w:rsidR="00C9665B" w:rsidRPr="000A056E">
        <w:rPr>
          <w:rFonts w:ascii="Times New Roman" w:hAnsi="Times New Roman" w:cs="Times New Roman"/>
          <w:sz w:val="22"/>
          <w:szCs w:val="22"/>
        </w:rPr>
        <w:t xml:space="preserve"> </w:t>
      </w:r>
      <w:proofErr w:type="spellStart"/>
      <w:r w:rsidR="00ED08A0" w:rsidRPr="000A056E">
        <w:rPr>
          <w:rFonts w:ascii="Times New Roman" w:hAnsi="Times New Roman" w:cs="Times New Roman"/>
          <w:sz w:val="22"/>
          <w:szCs w:val="22"/>
        </w:rPr>
        <w:t>Tasikmalaya</w:t>
      </w:r>
      <w:proofErr w:type="spellEnd"/>
      <w:r w:rsidR="00C9665B" w:rsidRPr="000A056E">
        <w:rPr>
          <w:rFonts w:ascii="Times New Roman" w:hAnsi="Times New Roman" w:cs="Times New Roman"/>
          <w:sz w:val="22"/>
          <w:szCs w:val="22"/>
        </w:rPr>
        <w:t>;</w:t>
      </w:r>
      <w:r w:rsidR="00ED08A0" w:rsidRPr="000A056E">
        <w:rPr>
          <w:rFonts w:ascii="Times New Roman" w:hAnsi="Times New Roman" w:cs="Times New Roman"/>
          <w:sz w:val="22"/>
          <w:szCs w:val="22"/>
        </w:rPr>
        <w:t xml:space="preserve"> </w:t>
      </w:r>
      <w:r w:rsidR="00985A38" w:rsidRPr="000A056E">
        <w:rPr>
          <w:rFonts w:ascii="Times New Roman" w:hAnsi="Times New Roman" w:cs="Times New Roman"/>
          <w:sz w:val="22"/>
          <w:szCs w:val="22"/>
        </w:rPr>
        <w:t>2020.</w:t>
      </w:r>
    </w:p>
    <w:p w14:paraId="305C92E2" w14:textId="0E18994C" w:rsidR="00C1042D" w:rsidRPr="000A056E" w:rsidRDefault="00C1042D" w:rsidP="00882C14">
      <w:pPr>
        <w:pStyle w:val="ListParagraph"/>
        <w:numPr>
          <w:ilvl w:val="0"/>
          <w:numId w:val="6"/>
        </w:numPr>
        <w:tabs>
          <w:tab w:val="left" w:pos="810"/>
          <w:tab w:val="left" w:pos="1080"/>
        </w:tabs>
        <w:spacing w:line="240" w:lineRule="auto"/>
        <w:ind w:left="630" w:hanging="630"/>
        <w:jc w:val="both"/>
        <w:rPr>
          <w:rFonts w:ascii="Times New Roman" w:hAnsi="Times New Roman" w:cs="Times New Roman"/>
          <w:sz w:val="22"/>
          <w:szCs w:val="22"/>
        </w:rPr>
      </w:pPr>
      <w:r w:rsidRPr="000A056E">
        <w:rPr>
          <w:rFonts w:ascii="Times New Roman" w:hAnsi="Times New Roman" w:cs="Times New Roman"/>
          <w:sz w:val="22"/>
          <w:szCs w:val="22"/>
        </w:rPr>
        <w:t xml:space="preserve">Lidi, I. M., Milka, M. M., Fransiska, T. K., &amp; Karina, L. </w:t>
      </w:r>
      <w:r w:rsidR="00FD3DC4" w:rsidRPr="000A056E">
        <w:rPr>
          <w:rFonts w:ascii="Times New Roman" w:hAnsi="Times New Roman" w:cs="Times New Roman"/>
          <w:sz w:val="22"/>
          <w:szCs w:val="22"/>
        </w:rPr>
        <w:t>“</w:t>
      </w:r>
      <w:proofErr w:type="spellStart"/>
      <w:r w:rsidRPr="000A056E">
        <w:rPr>
          <w:rFonts w:ascii="Times New Roman" w:hAnsi="Times New Roman" w:cs="Times New Roman"/>
          <w:sz w:val="22"/>
          <w:szCs w:val="22"/>
        </w:rPr>
        <w:t>Penambahan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Tepung</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Biji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Alpukat</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sebagai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Sumber</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Antioksidan</w:t>
      </w:r>
      <w:proofErr w:type="spellEnd"/>
      <w:r w:rsidRPr="000A056E">
        <w:rPr>
          <w:rFonts w:ascii="Times New Roman" w:hAnsi="Times New Roman" w:cs="Times New Roman"/>
          <w:sz w:val="22"/>
          <w:szCs w:val="22"/>
        </w:rPr>
        <w:t xml:space="preserve"> pada </w:t>
      </w:r>
      <w:proofErr w:type="spellStart"/>
      <w:r w:rsidRPr="000A056E">
        <w:rPr>
          <w:rFonts w:ascii="Times New Roman" w:hAnsi="Times New Roman" w:cs="Times New Roman"/>
          <w:sz w:val="22"/>
          <w:szCs w:val="22"/>
        </w:rPr>
        <w:t>Makanan</w:t>
      </w:r>
      <w:proofErr w:type="spellEnd"/>
      <w:r w:rsidRPr="000A056E">
        <w:rPr>
          <w:rFonts w:ascii="Times New Roman" w:hAnsi="Times New Roman" w:cs="Times New Roman"/>
          <w:sz w:val="22"/>
          <w:szCs w:val="22"/>
        </w:rPr>
        <w:t xml:space="preserve"> Sereal</w:t>
      </w:r>
      <w:r w:rsidR="00FD3DC4" w:rsidRPr="000A056E">
        <w:rPr>
          <w:rFonts w:ascii="Times New Roman" w:hAnsi="Times New Roman" w:cs="Times New Roman"/>
          <w:sz w:val="22"/>
          <w:szCs w:val="22"/>
        </w:rPr>
        <w:t>”</w:t>
      </w:r>
      <w:r w:rsidRPr="000A056E">
        <w:rPr>
          <w:rFonts w:ascii="Times New Roman" w:hAnsi="Times New Roman" w:cs="Times New Roman"/>
          <w:sz w:val="22"/>
          <w:szCs w:val="22"/>
        </w:rPr>
        <w:t xml:space="preserve">. </w:t>
      </w:r>
      <w:r w:rsidRPr="000A056E">
        <w:rPr>
          <w:rFonts w:ascii="Times New Roman" w:hAnsi="Times New Roman" w:cs="Times New Roman"/>
          <w:i/>
          <w:iCs/>
          <w:sz w:val="22"/>
          <w:szCs w:val="22"/>
        </w:rPr>
        <w:t>JOURNAL OF HUMAN HEALTH</w:t>
      </w:r>
      <w:r w:rsidRPr="000A056E">
        <w:rPr>
          <w:rFonts w:ascii="Times New Roman" w:hAnsi="Times New Roman" w:cs="Times New Roman"/>
          <w:sz w:val="22"/>
          <w:szCs w:val="22"/>
        </w:rPr>
        <w:t>.</w:t>
      </w:r>
      <w:r w:rsidR="00FD3DC4" w:rsidRPr="000A056E">
        <w:rPr>
          <w:rFonts w:ascii="Times New Roman" w:hAnsi="Times New Roman" w:cs="Times New Roman"/>
          <w:sz w:val="22"/>
          <w:szCs w:val="22"/>
        </w:rPr>
        <w:t xml:space="preserve"> 2021; </w:t>
      </w:r>
      <w:r w:rsidRPr="000A056E">
        <w:rPr>
          <w:rFonts w:ascii="Times New Roman" w:hAnsi="Times New Roman" w:cs="Times New Roman"/>
          <w:sz w:val="22"/>
          <w:szCs w:val="22"/>
        </w:rPr>
        <w:t>1(1): 9–14.</w:t>
      </w:r>
    </w:p>
    <w:p w14:paraId="752DA69F" w14:textId="39FF88A6" w:rsidR="00C1042D" w:rsidRPr="000A056E" w:rsidRDefault="00C1042D" w:rsidP="00882C14">
      <w:pPr>
        <w:pStyle w:val="ListParagraph"/>
        <w:numPr>
          <w:ilvl w:val="0"/>
          <w:numId w:val="6"/>
        </w:numPr>
        <w:tabs>
          <w:tab w:val="left" w:pos="810"/>
          <w:tab w:val="left" w:pos="1080"/>
        </w:tabs>
        <w:spacing w:line="240" w:lineRule="auto"/>
        <w:ind w:left="630" w:hanging="630"/>
        <w:jc w:val="both"/>
        <w:rPr>
          <w:rFonts w:ascii="Times New Roman" w:hAnsi="Times New Roman" w:cs="Times New Roman"/>
          <w:sz w:val="22"/>
          <w:szCs w:val="22"/>
          <w:shd w:val="clear" w:color="auto" w:fill="FFFFFF"/>
        </w:rPr>
      </w:pPr>
      <w:r w:rsidRPr="000A056E">
        <w:rPr>
          <w:rFonts w:ascii="Times New Roman" w:hAnsi="Times New Roman" w:cs="Times New Roman"/>
          <w:sz w:val="22"/>
          <w:szCs w:val="22"/>
          <w:shd w:val="clear" w:color="auto" w:fill="FFFFFF"/>
        </w:rPr>
        <w:t xml:space="preserve">Ramadani, A. </w:t>
      </w:r>
      <w:r w:rsidR="00C9665B" w:rsidRPr="000A056E">
        <w:rPr>
          <w:rFonts w:ascii="Times New Roman" w:hAnsi="Times New Roman" w:cs="Times New Roman"/>
          <w:sz w:val="22"/>
          <w:szCs w:val="22"/>
          <w:shd w:val="clear" w:color="auto" w:fill="FFFFFF"/>
        </w:rPr>
        <w:t>“</w:t>
      </w:r>
      <w:proofErr w:type="spellStart"/>
      <w:r w:rsidRPr="000A056E">
        <w:rPr>
          <w:rFonts w:ascii="Times New Roman" w:hAnsi="Times New Roman" w:cs="Times New Roman"/>
          <w:sz w:val="22"/>
          <w:szCs w:val="22"/>
          <w:shd w:val="clear" w:color="auto" w:fill="FFFFFF"/>
        </w:rPr>
        <w:t>Efektivitas</w:t>
      </w:r>
      <w:proofErr w:type="spellEnd"/>
      <w:r w:rsidRPr="000A056E">
        <w:rPr>
          <w:rFonts w:ascii="Times New Roman" w:hAnsi="Times New Roman" w:cs="Times New Roman"/>
          <w:sz w:val="22"/>
          <w:szCs w:val="22"/>
          <w:shd w:val="clear" w:color="auto" w:fill="FFFFFF"/>
        </w:rPr>
        <w:t xml:space="preserve"> Teh Herbal Daun Salam (</w:t>
      </w:r>
      <w:r w:rsidRPr="000A056E">
        <w:rPr>
          <w:rFonts w:ascii="Times New Roman" w:hAnsi="Times New Roman" w:cs="Times New Roman"/>
          <w:i/>
          <w:iCs/>
          <w:sz w:val="22"/>
          <w:szCs w:val="22"/>
          <w:shd w:val="clear" w:color="auto" w:fill="FFFFFF"/>
        </w:rPr>
        <w:t xml:space="preserve">Syzygium </w:t>
      </w:r>
      <w:proofErr w:type="spellStart"/>
      <w:r w:rsidRPr="000A056E">
        <w:rPr>
          <w:rFonts w:ascii="Times New Roman" w:hAnsi="Times New Roman" w:cs="Times New Roman"/>
          <w:i/>
          <w:iCs/>
          <w:sz w:val="22"/>
          <w:szCs w:val="22"/>
          <w:shd w:val="clear" w:color="auto" w:fill="FFFFFF"/>
        </w:rPr>
        <w:t>Polyanthum</w:t>
      </w:r>
      <w:proofErr w:type="spellEnd"/>
      <w:r w:rsidRPr="000A056E">
        <w:rPr>
          <w:rFonts w:ascii="Times New Roman" w:hAnsi="Times New Roman" w:cs="Times New Roman"/>
          <w:i/>
          <w:iCs/>
          <w:sz w:val="22"/>
          <w:szCs w:val="22"/>
          <w:shd w:val="clear" w:color="auto" w:fill="FFFFFF"/>
        </w:rPr>
        <w:t xml:space="preserve"> Wight</w:t>
      </w:r>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sz w:val="22"/>
          <w:szCs w:val="22"/>
          <w:shd w:val="clear" w:color="auto" w:fill="FFFFFF"/>
        </w:rPr>
        <w:t>Terhadap</w:t>
      </w:r>
      <w:proofErr w:type="spellEnd"/>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sz w:val="22"/>
          <w:szCs w:val="22"/>
          <w:shd w:val="clear" w:color="auto" w:fill="FFFFFF"/>
        </w:rPr>
        <w:t>Penurunan</w:t>
      </w:r>
      <w:proofErr w:type="spellEnd"/>
      <w:r w:rsidRPr="000A056E">
        <w:rPr>
          <w:rFonts w:ascii="Times New Roman" w:hAnsi="Times New Roman" w:cs="Times New Roman"/>
          <w:sz w:val="22"/>
          <w:szCs w:val="22"/>
          <w:shd w:val="clear" w:color="auto" w:fill="FFFFFF"/>
        </w:rPr>
        <w:t xml:space="preserve"> Kadar Asam </w:t>
      </w:r>
      <w:proofErr w:type="spellStart"/>
      <w:r w:rsidRPr="000A056E">
        <w:rPr>
          <w:rFonts w:ascii="Times New Roman" w:hAnsi="Times New Roman" w:cs="Times New Roman"/>
          <w:sz w:val="22"/>
          <w:szCs w:val="22"/>
          <w:shd w:val="clear" w:color="auto" w:fill="FFFFFF"/>
        </w:rPr>
        <w:t>Urat</w:t>
      </w:r>
      <w:proofErr w:type="spellEnd"/>
      <w:r w:rsidRPr="000A056E">
        <w:rPr>
          <w:rFonts w:ascii="Times New Roman" w:hAnsi="Times New Roman" w:cs="Times New Roman"/>
          <w:sz w:val="22"/>
          <w:szCs w:val="22"/>
          <w:shd w:val="clear" w:color="auto" w:fill="FFFFFF"/>
        </w:rPr>
        <w:t xml:space="preserve"> Pada </w:t>
      </w:r>
      <w:proofErr w:type="spellStart"/>
      <w:r w:rsidRPr="000A056E">
        <w:rPr>
          <w:rFonts w:ascii="Times New Roman" w:hAnsi="Times New Roman" w:cs="Times New Roman"/>
          <w:sz w:val="22"/>
          <w:szCs w:val="22"/>
          <w:shd w:val="clear" w:color="auto" w:fill="FFFFFF"/>
        </w:rPr>
        <w:t>Mencit</w:t>
      </w:r>
      <w:proofErr w:type="spellEnd"/>
      <w:r w:rsidRPr="000A056E">
        <w:rPr>
          <w:rFonts w:ascii="Times New Roman" w:hAnsi="Times New Roman" w:cs="Times New Roman"/>
          <w:sz w:val="22"/>
          <w:szCs w:val="22"/>
          <w:shd w:val="clear" w:color="auto" w:fill="FFFFFF"/>
        </w:rPr>
        <w:t xml:space="preserve"> (</w:t>
      </w:r>
      <w:r w:rsidRPr="000A056E">
        <w:rPr>
          <w:rFonts w:ascii="Times New Roman" w:hAnsi="Times New Roman" w:cs="Times New Roman"/>
          <w:i/>
          <w:iCs/>
          <w:sz w:val="22"/>
          <w:szCs w:val="22"/>
          <w:shd w:val="clear" w:color="auto" w:fill="FFFFFF"/>
        </w:rPr>
        <w:t>Mus Musculus</w:t>
      </w:r>
      <w:r w:rsidRPr="000A056E">
        <w:rPr>
          <w:rFonts w:ascii="Times New Roman" w:hAnsi="Times New Roman" w:cs="Times New Roman"/>
          <w:sz w:val="22"/>
          <w:szCs w:val="22"/>
          <w:shd w:val="clear" w:color="auto" w:fill="FFFFFF"/>
        </w:rPr>
        <w:t>)</w:t>
      </w:r>
      <w:r w:rsidR="00C9665B" w:rsidRPr="000A056E">
        <w:rPr>
          <w:rFonts w:ascii="Times New Roman" w:hAnsi="Times New Roman" w:cs="Times New Roman"/>
          <w:sz w:val="22"/>
          <w:szCs w:val="22"/>
          <w:shd w:val="clear" w:color="auto" w:fill="FFFFFF"/>
        </w:rPr>
        <w:t>”</w:t>
      </w:r>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i/>
          <w:iCs/>
          <w:sz w:val="22"/>
          <w:szCs w:val="22"/>
          <w:shd w:val="clear" w:color="auto" w:fill="FFFFFF"/>
        </w:rPr>
        <w:t>Jurnal</w:t>
      </w:r>
      <w:proofErr w:type="spellEnd"/>
      <w:r w:rsidRPr="000A056E">
        <w:rPr>
          <w:rFonts w:ascii="Times New Roman" w:hAnsi="Times New Roman" w:cs="Times New Roman"/>
          <w:i/>
          <w:iCs/>
          <w:sz w:val="22"/>
          <w:szCs w:val="22"/>
          <w:shd w:val="clear" w:color="auto" w:fill="FFFFFF"/>
        </w:rPr>
        <w:t xml:space="preserve"> Kesehatan </w:t>
      </w:r>
      <w:proofErr w:type="spellStart"/>
      <w:r w:rsidRPr="000A056E">
        <w:rPr>
          <w:rFonts w:ascii="Times New Roman" w:hAnsi="Times New Roman" w:cs="Times New Roman"/>
          <w:i/>
          <w:iCs/>
          <w:sz w:val="22"/>
          <w:szCs w:val="22"/>
          <w:shd w:val="clear" w:color="auto" w:fill="FFFFFF"/>
        </w:rPr>
        <w:t>Yamasi</w:t>
      </w:r>
      <w:proofErr w:type="spellEnd"/>
      <w:r w:rsidRPr="000A056E">
        <w:rPr>
          <w:rFonts w:ascii="Times New Roman" w:hAnsi="Times New Roman" w:cs="Times New Roman"/>
          <w:i/>
          <w:iCs/>
          <w:sz w:val="22"/>
          <w:szCs w:val="22"/>
          <w:shd w:val="clear" w:color="auto" w:fill="FFFFFF"/>
        </w:rPr>
        <w:t xml:space="preserve"> Makassar</w:t>
      </w:r>
      <w:r w:rsidRPr="000A056E">
        <w:rPr>
          <w:rFonts w:ascii="Times New Roman" w:hAnsi="Times New Roman" w:cs="Times New Roman"/>
          <w:sz w:val="22"/>
          <w:szCs w:val="22"/>
          <w:shd w:val="clear" w:color="auto" w:fill="FFFFFF"/>
        </w:rPr>
        <w:t>.</w:t>
      </w:r>
      <w:r w:rsidR="00FD3DC4" w:rsidRPr="000A056E">
        <w:rPr>
          <w:rFonts w:ascii="Times New Roman" w:hAnsi="Times New Roman" w:cs="Times New Roman"/>
          <w:sz w:val="22"/>
          <w:szCs w:val="22"/>
          <w:shd w:val="clear" w:color="auto" w:fill="FFFFFF"/>
        </w:rPr>
        <w:t xml:space="preserve"> 2018;</w:t>
      </w:r>
      <w:r w:rsidRPr="000A056E">
        <w:rPr>
          <w:rFonts w:ascii="Times New Roman" w:hAnsi="Times New Roman" w:cs="Times New Roman"/>
          <w:sz w:val="22"/>
          <w:szCs w:val="22"/>
          <w:shd w:val="clear" w:color="auto" w:fill="FFFFFF"/>
        </w:rPr>
        <w:t xml:space="preserve"> 2(1). </w:t>
      </w:r>
    </w:p>
    <w:p w14:paraId="5960A0AF" w14:textId="10B19157" w:rsidR="00C1042D" w:rsidRPr="000A056E" w:rsidRDefault="00C1042D" w:rsidP="00882C14">
      <w:pPr>
        <w:pStyle w:val="ListParagraph"/>
        <w:numPr>
          <w:ilvl w:val="0"/>
          <w:numId w:val="6"/>
        </w:numPr>
        <w:tabs>
          <w:tab w:val="left" w:pos="810"/>
        </w:tabs>
        <w:spacing w:line="240" w:lineRule="auto"/>
        <w:ind w:left="630" w:hanging="630"/>
        <w:jc w:val="both"/>
        <w:rPr>
          <w:rFonts w:ascii="Times New Roman" w:hAnsi="Times New Roman" w:cs="Times New Roman"/>
          <w:sz w:val="22"/>
          <w:szCs w:val="22"/>
        </w:rPr>
      </w:pPr>
      <w:r w:rsidRPr="000A056E">
        <w:rPr>
          <w:rFonts w:ascii="Times New Roman" w:hAnsi="Times New Roman" w:cs="Times New Roman"/>
          <w:sz w:val="22"/>
          <w:szCs w:val="22"/>
        </w:rPr>
        <w:t xml:space="preserve">Anggraini, D. </w:t>
      </w:r>
      <w:r w:rsidR="00C9665B" w:rsidRPr="000A056E">
        <w:rPr>
          <w:rFonts w:ascii="Times New Roman" w:hAnsi="Times New Roman" w:cs="Times New Roman"/>
          <w:sz w:val="22"/>
          <w:szCs w:val="22"/>
        </w:rPr>
        <w:t>“</w:t>
      </w:r>
      <w:proofErr w:type="spellStart"/>
      <w:r w:rsidRPr="000A056E">
        <w:rPr>
          <w:rFonts w:ascii="Times New Roman" w:hAnsi="Times New Roman" w:cs="Times New Roman"/>
          <w:sz w:val="22"/>
          <w:szCs w:val="22"/>
        </w:rPr>
        <w:t>Aspek</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Klinis</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Hiperurisemia</w:t>
      </w:r>
      <w:proofErr w:type="spellEnd"/>
      <w:r w:rsidR="00C9665B" w:rsidRPr="000A056E">
        <w:rPr>
          <w:rFonts w:ascii="Times New Roman" w:hAnsi="Times New Roman" w:cs="Times New Roman"/>
          <w:sz w:val="22"/>
          <w:szCs w:val="22"/>
        </w:rPr>
        <w:t>”</w:t>
      </w:r>
      <w:r w:rsidRPr="000A056E">
        <w:rPr>
          <w:rFonts w:ascii="Times New Roman" w:hAnsi="Times New Roman" w:cs="Times New Roman"/>
          <w:sz w:val="22"/>
          <w:szCs w:val="22"/>
        </w:rPr>
        <w:t xml:space="preserve">. </w:t>
      </w:r>
      <w:r w:rsidRPr="000A056E">
        <w:rPr>
          <w:rFonts w:ascii="Times New Roman" w:hAnsi="Times New Roman" w:cs="Times New Roman"/>
          <w:i/>
          <w:iCs/>
          <w:sz w:val="22"/>
          <w:szCs w:val="22"/>
        </w:rPr>
        <w:t>Scientific Journal</w:t>
      </w:r>
      <w:r w:rsidR="00C9665B" w:rsidRPr="000A056E">
        <w:rPr>
          <w:rFonts w:ascii="Times New Roman" w:hAnsi="Times New Roman" w:cs="Times New Roman"/>
          <w:sz w:val="22"/>
          <w:szCs w:val="22"/>
        </w:rPr>
        <w:t>.</w:t>
      </w:r>
      <w:r w:rsidRPr="000A056E">
        <w:rPr>
          <w:rFonts w:ascii="Times New Roman" w:hAnsi="Times New Roman" w:cs="Times New Roman"/>
          <w:sz w:val="22"/>
          <w:szCs w:val="22"/>
        </w:rPr>
        <w:t xml:space="preserve"> </w:t>
      </w:r>
      <w:r w:rsidR="00C9665B" w:rsidRPr="000A056E">
        <w:rPr>
          <w:rFonts w:ascii="Times New Roman" w:hAnsi="Times New Roman" w:cs="Times New Roman"/>
          <w:sz w:val="22"/>
          <w:szCs w:val="22"/>
        </w:rPr>
        <w:t xml:space="preserve">2022; </w:t>
      </w:r>
      <w:r w:rsidRPr="000A056E">
        <w:rPr>
          <w:rFonts w:ascii="Times New Roman" w:hAnsi="Times New Roman" w:cs="Times New Roman"/>
          <w:sz w:val="22"/>
          <w:szCs w:val="22"/>
        </w:rPr>
        <w:t>1(4): 301-307.</w:t>
      </w:r>
    </w:p>
    <w:p w14:paraId="5826EEE0" w14:textId="2591CA39" w:rsidR="00C1042D" w:rsidRPr="000A056E" w:rsidRDefault="00C1042D" w:rsidP="00882C14">
      <w:pPr>
        <w:pStyle w:val="ListParagraph"/>
        <w:numPr>
          <w:ilvl w:val="0"/>
          <w:numId w:val="6"/>
        </w:numPr>
        <w:tabs>
          <w:tab w:val="left" w:pos="810"/>
        </w:tabs>
        <w:spacing w:line="240" w:lineRule="auto"/>
        <w:ind w:left="630" w:hanging="630"/>
        <w:jc w:val="both"/>
        <w:rPr>
          <w:rFonts w:ascii="Times New Roman" w:hAnsi="Times New Roman" w:cs="Times New Roman"/>
          <w:sz w:val="22"/>
          <w:szCs w:val="22"/>
        </w:rPr>
        <w:sectPr w:rsidR="00C1042D" w:rsidRPr="000A056E" w:rsidSect="00EA7043">
          <w:type w:val="continuous"/>
          <w:pgSz w:w="11906" w:h="16838"/>
          <w:pgMar w:top="1699" w:right="1699" w:bottom="1699" w:left="1699" w:header="706" w:footer="706" w:gutter="0"/>
          <w:cols w:space="708"/>
          <w:docGrid w:linePitch="360"/>
        </w:sectPr>
      </w:pPr>
      <w:bookmarkStart w:id="5" w:name="_Hlk187938808"/>
      <w:r w:rsidRPr="000A056E">
        <w:rPr>
          <w:rFonts w:ascii="Times New Roman" w:hAnsi="Times New Roman" w:cs="Times New Roman"/>
          <w:sz w:val="22"/>
          <w:szCs w:val="22"/>
        </w:rPr>
        <w:t xml:space="preserve">Yusuf, M., Muhamad R. Al-Gizar, Yahdiel Y. A., </w:t>
      </w:r>
      <w:proofErr w:type="spellStart"/>
      <w:r w:rsidR="00C9665B" w:rsidRPr="000A056E">
        <w:rPr>
          <w:rFonts w:ascii="Times New Roman" w:hAnsi="Times New Roman" w:cs="Times New Roman"/>
          <w:sz w:val="22"/>
          <w:szCs w:val="22"/>
        </w:rPr>
        <w:t>Rorrong</w:t>
      </w:r>
      <w:proofErr w:type="spellEnd"/>
      <w:r w:rsidR="00C9665B" w:rsidRPr="000A056E">
        <w:rPr>
          <w:rFonts w:ascii="Times New Roman" w:hAnsi="Times New Roman" w:cs="Times New Roman"/>
          <w:sz w:val="22"/>
          <w:szCs w:val="22"/>
        </w:rPr>
        <w:t xml:space="preserve">, </w:t>
      </w:r>
      <w:proofErr w:type="spellStart"/>
      <w:r w:rsidR="00C9665B" w:rsidRPr="000A056E">
        <w:rPr>
          <w:rFonts w:ascii="Times New Roman" w:hAnsi="Times New Roman" w:cs="Times New Roman"/>
          <w:sz w:val="22"/>
          <w:szCs w:val="22"/>
        </w:rPr>
        <w:t>Badaring</w:t>
      </w:r>
      <w:proofErr w:type="spellEnd"/>
      <w:r w:rsidR="00C9665B" w:rsidRPr="000A056E">
        <w:rPr>
          <w:rFonts w:ascii="Times New Roman" w:hAnsi="Times New Roman" w:cs="Times New Roman"/>
          <w:sz w:val="22"/>
          <w:szCs w:val="22"/>
        </w:rPr>
        <w:t xml:space="preserve">, D. R., </w:t>
      </w:r>
      <w:proofErr w:type="spellStart"/>
      <w:r w:rsidR="00C9665B" w:rsidRPr="000A056E">
        <w:rPr>
          <w:rFonts w:ascii="Times New Roman" w:hAnsi="Times New Roman" w:cs="Times New Roman"/>
          <w:sz w:val="22"/>
          <w:szCs w:val="22"/>
        </w:rPr>
        <w:t>Aswanti</w:t>
      </w:r>
      <w:proofErr w:type="spellEnd"/>
      <w:r w:rsidR="00C9665B" w:rsidRPr="000A056E">
        <w:rPr>
          <w:rFonts w:ascii="Times New Roman" w:hAnsi="Times New Roman" w:cs="Times New Roman"/>
          <w:sz w:val="22"/>
          <w:szCs w:val="22"/>
        </w:rPr>
        <w:t xml:space="preserve">, H., MZ, S. M. A., </w:t>
      </w:r>
      <w:proofErr w:type="spellStart"/>
      <w:r w:rsidR="00C9665B" w:rsidRPr="000A056E">
        <w:rPr>
          <w:rFonts w:ascii="Times New Roman" w:hAnsi="Times New Roman" w:cs="Times New Roman"/>
          <w:sz w:val="22"/>
          <w:szCs w:val="22"/>
        </w:rPr>
        <w:t>Dzalsabila</w:t>
      </w:r>
      <w:proofErr w:type="spellEnd"/>
      <w:r w:rsidR="00C9665B" w:rsidRPr="000A056E">
        <w:rPr>
          <w:rFonts w:ascii="Times New Roman" w:hAnsi="Times New Roman" w:cs="Times New Roman"/>
          <w:sz w:val="22"/>
          <w:szCs w:val="22"/>
        </w:rPr>
        <w:t xml:space="preserve">, A., </w:t>
      </w:r>
      <w:proofErr w:type="spellStart"/>
      <w:r w:rsidR="00C9665B" w:rsidRPr="000A056E">
        <w:rPr>
          <w:rFonts w:ascii="Times New Roman" w:hAnsi="Times New Roman" w:cs="Times New Roman"/>
          <w:sz w:val="22"/>
          <w:szCs w:val="22"/>
        </w:rPr>
        <w:t>Ahyar</w:t>
      </w:r>
      <w:proofErr w:type="spellEnd"/>
      <w:r w:rsidR="00C9665B" w:rsidRPr="000A056E">
        <w:rPr>
          <w:rFonts w:ascii="Times New Roman" w:hAnsi="Times New Roman" w:cs="Times New Roman"/>
          <w:sz w:val="22"/>
          <w:szCs w:val="22"/>
        </w:rPr>
        <w:t>, M., Wulan, W., Putri, M. J. &amp; Arisma, W. F.</w:t>
      </w:r>
      <w:r w:rsidRPr="000A056E">
        <w:rPr>
          <w:rFonts w:ascii="Times New Roman" w:hAnsi="Times New Roman" w:cs="Times New Roman"/>
          <w:sz w:val="22"/>
          <w:szCs w:val="22"/>
        </w:rPr>
        <w:t xml:space="preserve">, </w:t>
      </w:r>
      <w:r w:rsidR="00C9665B" w:rsidRPr="000A056E">
        <w:rPr>
          <w:rFonts w:ascii="Times New Roman" w:hAnsi="Times New Roman" w:cs="Times New Roman"/>
          <w:sz w:val="22"/>
          <w:szCs w:val="22"/>
        </w:rPr>
        <w:t>“</w:t>
      </w:r>
      <w:r w:rsidRPr="000A056E">
        <w:rPr>
          <w:rFonts w:ascii="Times New Roman" w:hAnsi="Times New Roman" w:cs="Times New Roman"/>
          <w:sz w:val="22"/>
          <w:szCs w:val="22"/>
        </w:rPr>
        <w:t>TEKNIK MANAJEMEN DAN PENGELOLAAN HEWAN PERCOBAAN (</w:t>
      </w:r>
      <w:proofErr w:type="spellStart"/>
      <w:r w:rsidRPr="000A056E">
        <w:rPr>
          <w:rFonts w:ascii="Times New Roman" w:hAnsi="Times New Roman" w:cs="Times New Roman"/>
          <w:sz w:val="22"/>
          <w:szCs w:val="22"/>
        </w:rPr>
        <w:t>Memahami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Perawatan</w:t>
      </w:r>
      <w:proofErr w:type="spellEnd"/>
      <w:r w:rsidRPr="000A056E">
        <w:rPr>
          <w:rFonts w:ascii="Times New Roman" w:hAnsi="Times New Roman" w:cs="Times New Roman"/>
          <w:sz w:val="22"/>
          <w:szCs w:val="22"/>
        </w:rPr>
        <w:t xml:space="preserve"> Dan Kesejahteraan Hewan </w:t>
      </w:r>
      <w:proofErr w:type="spellStart"/>
      <w:r w:rsidRPr="000A056E">
        <w:rPr>
          <w:rFonts w:ascii="Times New Roman" w:hAnsi="Times New Roman" w:cs="Times New Roman"/>
          <w:sz w:val="22"/>
          <w:szCs w:val="22"/>
        </w:rPr>
        <w:t>Percobaan</w:t>
      </w:r>
      <w:proofErr w:type="spellEnd"/>
      <w:r w:rsidRPr="000A056E">
        <w:rPr>
          <w:rFonts w:ascii="Times New Roman" w:hAnsi="Times New Roman" w:cs="Times New Roman"/>
          <w:sz w:val="22"/>
          <w:szCs w:val="22"/>
        </w:rPr>
        <w:t>)</w:t>
      </w:r>
      <w:r w:rsidR="00C9665B" w:rsidRPr="000A056E">
        <w:rPr>
          <w:rFonts w:ascii="Times New Roman" w:hAnsi="Times New Roman" w:cs="Times New Roman"/>
          <w:sz w:val="22"/>
          <w:szCs w:val="22"/>
        </w:rPr>
        <w:t>”</w:t>
      </w:r>
      <w:r w:rsidRPr="000A056E">
        <w:rPr>
          <w:rFonts w:ascii="Times New Roman" w:hAnsi="Times New Roman" w:cs="Times New Roman"/>
          <w:sz w:val="22"/>
          <w:szCs w:val="22"/>
        </w:rPr>
        <w:t>.</w:t>
      </w:r>
      <w:r w:rsidR="00C9665B" w:rsidRPr="000A056E">
        <w:rPr>
          <w:rFonts w:ascii="Times New Roman" w:hAnsi="Times New Roman" w:cs="Times New Roman"/>
          <w:sz w:val="22"/>
          <w:szCs w:val="22"/>
        </w:rPr>
        <w:t xml:space="preserve"> Makassar:</w:t>
      </w:r>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Jurusan</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Biologi</w:t>
      </w:r>
      <w:proofErr w:type="spellEnd"/>
      <w:r w:rsidRPr="000A056E">
        <w:rPr>
          <w:rFonts w:ascii="Times New Roman" w:hAnsi="Times New Roman" w:cs="Times New Roman"/>
          <w:sz w:val="22"/>
          <w:szCs w:val="22"/>
        </w:rPr>
        <w:t xml:space="preserve"> FMIPA UNM. </w:t>
      </w:r>
      <w:bookmarkEnd w:id="5"/>
      <w:r w:rsidR="00C9665B" w:rsidRPr="000A056E">
        <w:rPr>
          <w:rFonts w:ascii="Times New Roman" w:hAnsi="Times New Roman" w:cs="Times New Roman"/>
          <w:sz w:val="22"/>
          <w:szCs w:val="22"/>
        </w:rPr>
        <w:t>2022</w:t>
      </w:r>
      <w:r w:rsidR="00D77289" w:rsidRPr="000A056E">
        <w:rPr>
          <w:rFonts w:ascii="Times New Roman" w:hAnsi="Times New Roman" w:cs="Times New Roman"/>
          <w:sz w:val="22"/>
          <w:szCs w:val="22"/>
        </w:rPr>
        <w:t>:  10-12.</w:t>
      </w:r>
    </w:p>
    <w:p w14:paraId="7E5E6B09" w14:textId="017A82E3" w:rsidR="00C1042D" w:rsidRPr="000A056E" w:rsidRDefault="00C1042D" w:rsidP="00882C14">
      <w:pPr>
        <w:pStyle w:val="ListParagraph"/>
        <w:numPr>
          <w:ilvl w:val="0"/>
          <w:numId w:val="6"/>
        </w:numPr>
        <w:tabs>
          <w:tab w:val="left" w:pos="810"/>
        </w:tabs>
        <w:spacing w:line="240" w:lineRule="auto"/>
        <w:ind w:left="630" w:hanging="630"/>
        <w:jc w:val="both"/>
        <w:rPr>
          <w:rFonts w:ascii="Times New Roman" w:hAnsi="Times New Roman" w:cs="Times New Roman"/>
          <w:i/>
          <w:iCs/>
          <w:sz w:val="22"/>
          <w:szCs w:val="22"/>
        </w:rPr>
      </w:pPr>
      <w:r w:rsidRPr="000A056E">
        <w:rPr>
          <w:rFonts w:ascii="Times New Roman" w:hAnsi="Times New Roman" w:cs="Times New Roman"/>
          <w:sz w:val="22"/>
          <w:szCs w:val="22"/>
        </w:rPr>
        <w:t xml:space="preserve">Subagja, bambang K., &amp; Seftiviani M. </w:t>
      </w:r>
      <w:r w:rsidR="00D77289" w:rsidRPr="000A056E">
        <w:rPr>
          <w:rFonts w:ascii="Times New Roman" w:hAnsi="Times New Roman" w:cs="Times New Roman"/>
          <w:sz w:val="22"/>
          <w:szCs w:val="22"/>
        </w:rPr>
        <w:t>“</w:t>
      </w:r>
      <w:proofErr w:type="spellStart"/>
      <w:r w:rsidRPr="000A056E">
        <w:rPr>
          <w:rFonts w:ascii="Times New Roman" w:hAnsi="Times New Roman" w:cs="Times New Roman"/>
          <w:sz w:val="22"/>
          <w:szCs w:val="22"/>
        </w:rPr>
        <w:t>Efektivitas</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Antihiperurisemia</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Suspensi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Ekstrak</w:t>
      </w:r>
      <w:proofErr w:type="spellEnd"/>
      <w:r w:rsidRPr="000A056E">
        <w:rPr>
          <w:rFonts w:ascii="Times New Roman" w:hAnsi="Times New Roman" w:cs="Times New Roman"/>
          <w:sz w:val="22"/>
          <w:szCs w:val="22"/>
        </w:rPr>
        <w:t xml:space="preserve"> Akar Seledri (</w:t>
      </w:r>
      <w:r w:rsidRPr="000A056E">
        <w:rPr>
          <w:rFonts w:ascii="Times New Roman" w:hAnsi="Times New Roman" w:cs="Times New Roman"/>
          <w:i/>
          <w:iCs/>
          <w:sz w:val="22"/>
          <w:szCs w:val="22"/>
        </w:rPr>
        <w:t>Apium graveolens L</w:t>
      </w:r>
      <w:r w:rsidRPr="000A056E">
        <w:rPr>
          <w:rFonts w:ascii="Times New Roman" w:hAnsi="Times New Roman" w:cs="Times New Roman"/>
          <w:sz w:val="22"/>
          <w:szCs w:val="22"/>
        </w:rPr>
        <w:t>.) Terhadap Mencit Putih Jantan (</w:t>
      </w:r>
      <w:r w:rsidRPr="000A056E">
        <w:rPr>
          <w:rFonts w:ascii="Times New Roman" w:hAnsi="Times New Roman" w:cs="Times New Roman"/>
          <w:i/>
          <w:iCs/>
          <w:sz w:val="22"/>
          <w:szCs w:val="22"/>
        </w:rPr>
        <w:t>Rattus norvegicus</w:t>
      </w:r>
      <w:r w:rsidRPr="000A056E">
        <w:rPr>
          <w:rFonts w:ascii="Times New Roman" w:hAnsi="Times New Roman" w:cs="Times New Roman"/>
          <w:sz w:val="22"/>
          <w:szCs w:val="22"/>
        </w:rPr>
        <w:t xml:space="preserve">) yang </w:t>
      </w:r>
      <w:proofErr w:type="spellStart"/>
      <w:r w:rsidRPr="000A056E">
        <w:rPr>
          <w:rFonts w:ascii="Times New Roman" w:hAnsi="Times New Roman" w:cs="Times New Roman"/>
          <w:sz w:val="22"/>
          <w:szCs w:val="22"/>
        </w:rPr>
        <w:t>Diinduksi</w:t>
      </w:r>
      <w:proofErr w:type="spellEnd"/>
      <w:r w:rsidRPr="000A056E">
        <w:rPr>
          <w:rFonts w:ascii="Times New Roman" w:hAnsi="Times New Roman" w:cs="Times New Roman"/>
          <w:sz w:val="22"/>
          <w:szCs w:val="22"/>
        </w:rPr>
        <w:t xml:space="preserve"> Kalium </w:t>
      </w:r>
      <w:proofErr w:type="spellStart"/>
      <w:r w:rsidRPr="000A056E">
        <w:rPr>
          <w:rFonts w:ascii="Times New Roman" w:hAnsi="Times New Roman" w:cs="Times New Roman"/>
          <w:sz w:val="22"/>
          <w:szCs w:val="22"/>
        </w:rPr>
        <w:t>Bromat</w:t>
      </w:r>
      <w:proofErr w:type="spellEnd"/>
      <w:r w:rsidR="00D77289" w:rsidRPr="000A056E">
        <w:rPr>
          <w:rFonts w:ascii="Times New Roman" w:hAnsi="Times New Roman" w:cs="Times New Roman"/>
          <w:sz w:val="22"/>
          <w:szCs w:val="22"/>
        </w:rPr>
        <w:t>”</w:t>
      </w:r>
      <w:r w:rsidRPr="000A056E">
        <w:rPr>
          <w:rFonts w:ascii="Times New Roman" w:hAnsi="Times New Roman" w:cs="Times New Roman"/>
          <w:sz w:val="22"/>
          <w:szCs w:val="22"/>
        </w:rPr>
        <w:t xml:space="preserve">. </w:t>
      </w:r>
      <w:r w:rsidRPr="000A056E">
        <w:rPr>
          <w:rFonts w:ascii="Times New Roman" w:hAnsi="Times New Roman" w:cs="Times New Roman"/>
          <w:i/>
          <w:iCs/>
          <w:sz w:val="22"/>
          <w:szCs w:val="22"/>
        </w:rPr>
        <w:t>Jurnal Farmasi dan Sains</w:t>
      </w:r>
      <w:r w:rsidRPr="000A056E">
        <w:rPr>
          <w:rFonts w:ascii="Times New Roman" w:hAnsi="Times New Roman" w:cs="Times New Roman"/>
          <w:sz w:val="22"/>
          <w:szCs w:val="22"/>
        </w:rPr>
        <w:t xml:space="preserve">. </w:t>
      </w:r>
      <w:r w:rsidR="00D77289" w:rsidRPr="000A056E">
        <w:rPr>
          <w:rFonts w:ascii="Times New Roman" w:hAnsi="Times New Roman" w:cs="Times New Roman"/>
          <w:sz w:val="22"/>
          <w:szCs w:val="22"/>
        </w:rPr>
        <w:t xml:space="preserve">2021; </w:t>
      </w:r>
      <w:r w:rsidRPr="000A056E">
        <w:rPr>
          <w:rFonts w:ascii="Times New Roman" w:hAnsi="Times New Roman" w:cs="Times New Roman"/>
          <w:sz w:val="22"/>
          <w:szCs w:val="22"/>
        </w:rPr>
        <w:t>4(2): 12-23.</w:t>
      </w:r>
    </w:p>
    <w:p w14:paraId="05DB3EDA" w14:textId="5CA4AE55" w:rsidR="00C1042D" w:rsidRPr="000A056E" w:rsidRDefault="00C1042D" w:rsidP="00882C14">
      <w:pPr>
        <w:pStyle w:val="ListParagraph"/>
        <w:numPr>
          <w:ilvl w:val="0"/>
          <w:numId w:val="6"/>
        </w:numPr>
        <w:tabs>
          <w:tab w:val="left" w:pos="810"/>
        </w:tabs>
        <w:spacing w:line="240" w:lineRule="auto"/>
        <w:ind w:left="630" w:hanging="630"/>
        <w:jc w:val="both"/>
        <w:rPr>
          <w:rFonts w:ascii="Times New Roman" w:hAnsi="Times New Roman" w:cs="Times New Roman"/>
          <w:noProof/>
          <w:sz w:val="22"/>
          <w:szCs w:val="22"/>
        </w:rPr>
      </w:pPr>
      <w:r w:rsidRPr="000A056E">
        <w:rPr>
          <w:rFonts w:ascii="Times New Roman" w:hAnsi="Times New Roman" w:cs="Times New Roman"/>
          <w:noProof/>
          <w:sz w:val="22"/>
          <w:szCs w:val="22"/>
        </w:rPr>
        <w:t xml:space="preserve">Fitrya, &amp; Muharni. </w:t>
      </w:r>
      <w:r w:rsidR="00D77289" w:rsidRPr="000A056E">
        <w:rPr>
          <w:rFonts w:ascii="Times New Roman" w:hAnsi="Times New Roman" w:cs="Times New Roman"/>
          <w:noProof/>
          <w:sz w:val="22"/>
          <w:szCs w:val="22"/>
        </w:rPr>
        <w:t>“</w:t>
      </w:r>
      <w:r w:rsidRPr="000A056E">
        <w:rPr>
          <w:rFonts w:ascii="Times New Roman" w:hAnsi="Times New Roman" w:cs="Times New Roman"/>
          <w:noProof/>
          <w:sz w:val="22"/>
          <w:szCs w:val="22"/>
        </w:rPr>
        <w:t>Efek Hipourisemia Ekstrak Etanol Akar Tumbuhan Tunjuk Langit (</w:t>
      </w:r>
      <w:r w:rsidRPr="000A056E">
        <w:rPr>
          <w:rFonts w:ascii="Times New Roman" w:hAnsi="Times New Roman" w:cs="Times New Roman"/>
          <w:i/>
          <w:iCs/>
          <w:noProof/>
          <w:sz w:val="22"/>
          <w:szCs w:val="22"/>
        </w:rPr>
        <w:t>Helminthostachys zaylanica Linn Hook</w:t>
      </w:r>
      <w:r w:rsidRPr="000A056E">
        <w:rPr>
          <w:rFonts w:ascii="Times New Roman" w:hAnsi="Times New Roman" w:cs="Times New Roman"/>
          <w:noProof/>
          <w:sz w:val="22"/>
          <w:szCs w:val="22"/>
        </w:rPr>
        <w:t>) Terhadap Mencit Jantan Galur Swiss</w:t>
      </w:r>
      <w:r w:rsidR="00D77289" w:rsidRPr="000A056E">
        <w:rPr>
          <w:rFonts w:ascii="Times New Roman" w:hAnsi="Times New Roman" w:cs="Times New Roman"/>
          <w:noProof/>
          <w:sz w:val="22"/>
          <w:szCs w:val="22"/>
        </w:rPr>
        <w:t>”.</w:t>
      </w:r>
      <w:r w:rsidRPr="000A056E">
        <w:rPr>
          <w:rFonts w:ascii="Times New Roman" w:hAnsi="Times New Roman" w:cs="Times New Roman"/>
          <w:noProof/>
          <w:sz w:val="22"/>
          <w:szCs w:val="22"/>
        </w:rPr>
        <w:t xml:space="preserve"> </w:t>
      </w:r>
      <w:r w:rsidRPr="000A056E">
        <w:rPr>
          <w:rFonts w:ascii="Times New Roman" w:hAnsi="Times New Roman" w:cs="Times New Roman"/>
          <w:i/>
          <w:iCs/>
          <w:noProof/>
          <w:sz w:val="22"/>
          <w:szCs w:val="22"/>
        </w:rPr>
        <w:t>Traditional Medicine Journal</w:t>
      </w:r>
      <w:r w:rsidRPr="000A056E">
        <w:rPr>
          <w:rFonts w:ascii="Times New Roman" w:hAnsi="Times New Roman" w:cs="Times New Roman"/>
          <w:noProof/>
          <w:sz w:val="22"/>
          <w:szCs w:val="22"/>
        </w:rPr>
        <w:t xml:space="preserve">, </w:t>
      </w:r>
      <w:r w:rsidR="00D77289" w:rsidRPr="000A056E">
        <w:rPr>
          <w:rFonts w:ascii="Times New Roman" w:hAnsi="Times New Roman" w:cs="Times New Roman"/>
          <w:noProof/>
          <w:sz w:val="22"/>
          <w:szCs w:val="22"/>
        </w:rPr>
        <w:t xml:space="preserve">2014; </w:t>
      </w:r>
      <w:r w:rsidRPr="000A056E">
        <w:rPr>
          <w:rFonts w:ascii="Times New Roman" w:hAnsi="Times New Roman" w:cs="Times New Roman"/>
          <w:noProof/>
          <w:sz w:val="22"/>
          <w:szCs w:val="22"/>
        </w:rPr>
        <w:t>19(1), 14–18.</w:t>
      </w:r>
    </w:p>
    <w:p w14:paraId="0DC9B3F2" w14:textId="7CD919C0" w:rsidR="00C1042D" w:rsidRPr="000A056E" w:rsidRDefault="00C1042D" w:rsidP="00882C14">
      <w:pPr>
        <w:pStyle w:val="ListParagraph"/>
        <w:numPr>
          <w:ilvl w:val="0"/>
          <w:numId w:val="6"/>
        </w:numPr>
        <w:tabs>
          <w:tab w:val="left" w:pos="810"/>
        </w:tabs>
        <w:spacing w:line="240" w:lineRule="auto"/>
        <w:ind w:left="630" w:hanging="630"/>
        <w:jc w:val="both"/>
        <w:rPr>
          <w:rFonts w:ascii="Times New Roman" w:hAnsi="Times New Roman" w:cs="Times New Roman"/>
          <w:sz w:val="22"/>
          <w:szCs w:val="22"/>
        </w:rPr>
      </w:pPr>
      <w:r w:rsidRPr="000A056E">
        <w:rPr>
          <w:rFonts w:ascii="Times New Roman" w:hAnsi="Times New Roman" w:cs="Times New Roman"/>
          <w:sz w:val="22"/>
          <w:szCs w:val="22"/>
        </w:rPr>
        <w:t xml:space="preserve">Suhendra, A.T., Awaloei, H. &amp; Wuisan, J. </w:t>
      </w:r>
      <w:r w:rsidR="00D77289" w:rsidRPr="000A056E">
        <w:rPr>
          <w:rFonts w:ascii="Times New Roman" w:hAnsi="Times New Roman" w:cs="Times New Roman"/>
          <w:sz w:val="22"/>
          <w:szCs w:val="22"/>
        </w:rPr>
        <w:t>“</w:t>
      </w:r>
      <w:r w:rsidRPr="000A056E">
        <w:rPr>
          <w:rFonts w:ascii="Times New Roman" w:hAnsi="Times New Roman" w:cs="Times New Roman"/>
          <w:sz w:val="22"/>
          <w:szCs w:val="22"/>
        </w:rPr>
        <w:t xml:space="preserve">Uji </w:t>
      </w:r>
      <w:proofErr w:type="spellStart"/>
      <w:r w:rsidRPr="000A056E">
        <w:rPr>
          <w:rFonts w:ascii="Times New Roman" w:hAnsi="Times New Roman" w:cs="Times New Roman"/>
          <w:sz w:val="22"/>
          <w:szCs w:val="22"/>
        </w:rPr>
        <w:t>efek</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ekstrak</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biji</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alpukat</w:t>
      </w:r>
      <w:proofErr w:type="spellEnd"/>
      <w:r w:rsidRPr="000A056E">
        <w:rPr>
          <w:rFonts w:ascii="Times New Roman" w:hAnsi="Times New Roman" w:cs="Times New Roman"/>
          <w:sz w:val="22"/>
          <w:szCs w:val="22"/>
        </w:rPr>
        <w:t xml:space="preserve"> (</w:t>
      </w:r>
      <w:r w:rsidRPr="000A056E">
        <w:rPr>
          <w:rFonts w:ascii="Times New Roman" w:hAnsi="Times New Roman" w:cs="Times New Roman"/>
          <w:i/>
          <w:iCs/>
          <w:sz w:val="22"/>
          <w:szCs w:val="22"/>
        </w:rPr>
        <w:t>Persea americana Mill</w:t>
      </w:r>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terhadap</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kadar</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kolesterol</w:t>
      </w:r>
      <w:proofErr w:type="spellEnd"/>
      <w:r w:rsidRPr="000A056E">
        <w:rPr>
          <w:rFonts w:ascii="Times New Roman" w:hAnsi="Times New Roman" w:cs="Times New Roman"/>
          <w:sz w:val="22"/>
          <w:szCs w:val="22"/>
        </w:rPr>
        <w:t xml:space="preserve"> total pada </w:t>
      </w:r>
      <w:proofErr w:type="spellStart"/>
      <w:r w:rsidRPr="000A056E">
        <w:rPr>
          <w:rFonts w:ascii="Times New Roman" w:hAnsi="Times New Roman" w:cs="Times New Roman"/>
          <w:sz w:val="22"/>
          <w:szCs w:val="22"/>
        </w:rPr>
        <w:t>mencit</w:t>
      </w:r>
      <w:proofErr w:type="spellEnd"/>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wistar</w:t>
      </w:r>
      <w:proofErr w:type="spellEnd"/>
      <w:r w:rsidRPr="000A056E">
        <w:rPr>
          <w:rFonts w:ascii="Times New Roman" w:hAnsi="Times New Roman" w:cs="Times New Roman"/>
          <w:sz w:val="22"/>
          <w:szCs w:val="22"/>
        </w:rPr>
        <w:t xml:space="preserve"> (</w:t>
      </w:r>
      <w:r w:rsidRPr="000A056E">
        <w:rPr>
          <w:rFonts w:ascii="Times New Roman" w:hAnsi="Times New Roman" w:cs="Times New Roman"/>
          <w:i/>
          <w:iCs/>
          <w:sz w:val="22"/>
          <w:szCs w:val="22"/>
        </w:rPr>
        <w:t>Rattus norvegicus</w:t>
      </w:r>
      <w:r w:rsidRPr="000A056E">
        <w:rPr>
          <w:rFonts w:ascii="Times New Roman" w:hAnsi="Times New Roman" w:cs="Times New Roman"/>
          <w:sz w:val="22"/>
          <w:szCs w:val="22"/>
        </w:rPr>
        <w:t>)</w:t>
      </w:r>
      <w:r w:rsidR="00D77289" w:rsidRPr="000A056E">
        <w:rPr>
          <w:rFonts w:ascii="Times New Roman" w:hAnsi="Times New Roman" w:cs="Times New Roman"/>
          <w:sz w:val="22"/>
          <w:szCs w:val="22"/>
        </w:rPr>
        <w:t>”</w:t>
      </w:r>
      <w:r w:rsidRPr="000A056E">
        <w:rPr>
          <w:rFonts w:ascii="Times New Roman" w:hAnsi="Times New Roman" w:cs="Times New Roman"/>
          <w:sz w:val="22"/>
          <w:szCs w:val="22"/>
        </w:rPr>
        <w:t xml:space="preserve">. </w:t>
      </w:r>
      <w:r w:rsidRPr="000A056E">
        <w:rPr>
          <w:rFonts w:ascii="Times New Roman" w:hAnsi="Times New Roman" w:cs="Times New Roman"/>
          <w:i/>
          <w:iCs/>
          <w:sz w:val="22"/>
          <w:szCs w:val="22"/>
        </w:rPr>
        <w:t>Jurnal e-Biomedik (eBm)</w:t>
      </w:r>
      <w:r w:rsidRPr="000A056E">
        <w:rPr>
          <w:rFonts w:ascii="Times New Roman" w:hAnsi="Times New Roman" w:cs="Times New Roman"/>
          <w:sz w:val="22"/>
          <w:szCs w:val="22"/>
        </w:rPr>
        <w:t xml:space="preserve">. </w:t>
      </w:r>
      <w:r w:rsidR="00D77289" w:rsidRPr="000A056E">
        <w:rPr>
          <w:rFonts w:ascii="Times New Roman" w:hAnsi="Times New Roman" w:cs="Times New Roman"/>
          <w:sz w:val="22"/>
          <w:szCs w:val="22"/>
        </w:rPr>
        <w:t xml:space="preserve">2016; </w:t>
      </w:r>
      <w:r w:rsidRPr="000A056E">
        <w:rPr>
          <w:rFonts w:ascii="Times New Roman" w:hAnsi="Times New Roman" w:cs="Times New Roman"/>
          <w:sz w:val="22"/>
          <w:szCs w:val="22"/>
        </w:rPr>
        <w:t>4(1).</w:t>
      </w:r>
    </w:p>
    <w:p w14:paraId="6539A2F6" w14:textId="78F15B16" w:rsidR="00C1042D" w:rsidRPr="000A056E" w:rsidRDefault="00C1042D" w:rsidP="00882C14">
      <w:pPr>
        <w:pStyle w:val="ListParagraph"/>
        <w:numPr>
          <w:ilvl w:val="0"/>
          <w:numId w:val="6"/>
        </w:numPr>
        <w:tabs>
          <w:tab w:val="left" w:pos="810"/>
        </w:tabs>
        <w:spacing w:line="240" w:lineRule="auto"/>
        <w:ind w:left="630" w:hanging="630"/>
        <w:jc w:val="both"/>
        <w:rPr>
          <w:rFonts w:ascii="Times New Roman" w:hAnsi="Times New Roman" w:cs="Times New Roman"/>
          <w:sz w:val="22"/>
          <w:szCs w:val="22"/>
          <w:shd w:val="clear" w:color="auto" w:fill="FFFFFF"/>
        </w:rPr>
      </w:pPr>
      <w:proofErr w:type="spellStart"/>
      <w:r w:rsidRPr="000A056E">
        <w:rPr>
          <w:rFonts w:ascii="Times New Roman" w:hAnsi="Times New Roman" w:cs="Times New Roman"/>
          <w:sz w:val="22"/>
          <w:szCs w:val="22"/>
          <w:shd w:val="clear" w:color="auto" w:fill="FFFFFF"/>
        </w:rPr>
        <w:t>Nurkhasanah</w:t>
      </w:r>
      <w:proofErr w:type="spellEnd"/>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sz w:val="22"/>
          <w:szCs w:val="22"/>
          <w:shd w:val="clear" w:color="auto" w:fill="FFFFFF"/>
        </w:rPr>
        <w:t>Bachri</w:t>
      </w:r>
      <w:proofErr w:type="spellEnd"/>
      <w:r w:rsidRPr="000A056E">
        <w:rPr>
          <w:rFonts w:ascii="Times New Roman" w:hAnsi="Times New Roman" w:cs="Times New Roman"/>
          <w:sz w:val="22"/>
          <w:szCs w:val="22"/>
          <w:shd w:val="clear" w:color="auto" w:fill="FFFFFF"/>
        </w:rPr>
        <w:t xml:space="preserve">, M. S., &amp; Yuliani, S. </w:t>
      </w:r>
      <w:r w:rsidR="00D77289" w:rsidRPr="000A056E">
        <w:rPr>
          <w:rFonts w:ascii="Times New Roman" w:hAnsi="Times New Roman" w:cs="Times New Roman"/>
          <w:sz w:val="22"/>
          <w:szCs w:val="22"/>
          <w:shd w:val="clear" w:color="auto" w:fill="FFFFFF"/>
        </w:rPr>
        <w:t>“</w:t>
      </w:r>
      <w:proofErr w:type="spellStart"/>
      <w:r w:rsidRPr="000A056E">
        <w:rPr>
          <w:rFonts w:ascii="Times New Roman" w:hAnsi="Times New Roman" w:cs="Times New Roman"/>
          <w:sz w:val="22"/>
          <w:szCs w:val="22"/>
          <w:shd w:val="clear" w:color="auto" w:fill="FFFFFF"/>
        </w:rPr>
        <w:t>Antioksidan</w:t>
      </w:r>
      <w:proofErr w:type="spellEnd"/>
      <w:r w:rsidRPr="000A056E">
        <w:rPr>
          <w:rFonts w:ascii="Times New Roman" w:hAnsi="Times New Roman" w:cs="Times New Roman"/>
          <w:sz w:val="22"/>
          <w:szCs w:val="22"/>
          <w:shd w:val="clear" w:color="auto" w:fill="FFFFFF"/>
        </w:rPr>
        <w:t xml:space="preserve"> dan </w:t>
      </w:r>
      <w:proofErr w:type="spellStart"/>
      <w:r w:rsidRPr="000A056E">
        <w:rPr>
          <w:rFonts w:ascii="Times New Roman" w:hAnsi="Times New Roman" w:cs="Times New Roman"/>
          <w:sz w:val="22"/>
          <w:szCs w:val="22"/>
          <w:shd w:val="clear" w:color="auto" w:fill="FFFFFF"/>
        </w:rPr>
        <w:t>stres</w:t>
      </w:r>
      <w:proofErr w:type="spellEnd"/>
      <w:r w:rsidRPr="000A056E">
        <w:rPr>
          <w:rFonts w:ascii="Times New Roman" w:hAnsi="Times New Roman" w:cs="Times New Roman"/>
          <w:sz w:val="22"/>
          <w:szCs w:val="22"/>
          <w:shd w:val="clear" w:color="auto" w:fill="FFFFFF"/>
        </w:rPr>
        <w:t xml:space="preserve"> </w:t>
      </w:r>
      <w:proofErr w:type="spellStart"/>
      <w:r w:rsidRPr="000A056E">
        <w:rPr>
          <w:rFonts w:ascii="Times New Roman" w:hAnsi="Times New Roman" w:cs="Times New Roman"/>
          <w:sz w:val="22"/>
          <w:szCs w:val="22"/>
          <w:shd w:val="clear" w:color="auto" w:fill="FFFFFF"/>
        </w:rPr>
        <w:t>oksidatif</w:t>
      </w:r>
      <w:proofErr w:type="spellEnd"/>
      <w:r w:rsidR="00D77289" w:rsidRPr="000A056E">
        <w:rPr>
          <w:rFonts w:ascii="Times New Roman" w:hAnsi="Times New Roman" w:cs="Times New Roman"/>
          <w:sz w:val="22"/>
          <w:szCs w:val="22"/>
          <w:shd w:val="clear" w:color="auto" w:fill="FFFFFF"/>
        </w:rPr>
        <w:t xml:space="preserve">”. </w:t>
      </w:r>
      <w:r w:rsidRPr="000A056E">
        <w:rPr>
          <w:rFonts w:ascii="Times New Roman" w:hAnsi="Times New Roman" w:cs="Times New Roman"/>
          <w:sz w:val="22"/>
          <w:szCs w:val="22"/>
          <w:shd w:val="clear" w:color="auto" w:fill="FFFFFF"/>
        </w:rPr>
        <w:t>Yogyakarta</w:t>
      </w:r>
      <w:r w:rsidR="00D77289" w:rsidRPr="000A056E">
        <w:rPr>
          <w:rFonts w:ascii="Times New Roman" w:hAnsi="Times New Roman" w:cs="Times New Roman"/>
          <w:sz w:val="22"/>
          <w:szCs w:val="22"/>
          <w:shd w:val="clear" w:color="auto" w:fill="FFFFFF"/>
        </w:rPr>
        <w:t>: UAD Press. ISBN: 978-623-5635-85-9. 2023.</w:t>
      </w:r>
    </w:p>
    <w:p w14:paraId="04B535C8" w14:textId="02FAD969" w:rsidR="00044EB4" w:rsidRPr="00A743AB" w:rsidRDefault="00C52411" w:rsidP="00882C14">
      <w:pPr>
        <w:pStyle w:val="ListParagraph"/>
        <w:numPr>
          <w:ilvl w:val="0"/>
          <w:numId w:val="6"/>
        </w:numPr>
        <w:tabs>
          <w:tab w:val="left" w:pos="810"/>
        </w:tabs>
        <w:spacing w:line="240" w:lineRule="auto"/>
        <w:ind w:left="630" w:hanging="630"/>
        <w:jc w:val="both"/>
        <w:rPr>
          <w:rFonts w:ascii="Times New Roman" w:hAnsi="Times New Roman" w:cs="Times New Roman"/>
          <w:sz w:val="22"/>
          <w:szCs w:val="22"/>
        </w:rPr>
        <w:sectPr w:rsidR="00044EB4" w:rsidRPr="00A743AB" w:rsidSect="00EA7043">
          <w:type w:val="continuous"/>
          <w:pgSz w:w="11906" w:h="16838"/>
          <w:pgMar w:top="1699" w:right="1699" w:bottom="1699" w:left="1699" w:header="706" w:footer="706" w:gutter="0"/>
          <w:cols w:space="708"/>
          <w:docGrid w:linePitch="360"/>
        </w:sectPr>
      </w:pPr>
      <w:r w:rsidRPr="000A056E">
        <w:rPr>
          <w:rFonts w:ascii="Times New Roman" w:hAnsi="Times New Roman" w:cs="Times New Roman"/>
          <w:sz w:val="22"/>
          <w:szCs w:val="22"/>
        </w:rPr>
        <w:t xml:space="preserve">Ambarwati, R., &amp; Erni, R. </w:t>
      </w:r>
      <w:r w:rsidR="00D77289" w:rsidRPr="000A056E">
        <w:rPr>
          <w:rFonts w:ascii="Times New Roman" w:hAnsi="Times New Roman" w:cs="Times New Roman"/>
          <w:sz w:val="22"/>
          <w:szCs w:val="22"/>
        </w:rPr>
        <w:t>“</w:t>
      </w:r>
      <w:proofErr w:type="spellStart"/>
      <w:r w:rsidRPr="000A056E">
        <w:rPr>
          <w:rFonts w:ascii="Times New Roman" w:hAnsi="Times New Roman" w:cs="Times New Roman"/>
          <w:i/>
          <w:iCs/>
          <w:sz w:val="22"/>
          <w:szCs w:val="22"/>
        </w:rPr>
        <w:t>Formulasi</w:t>
      </w:r>
      <w:proofErr w:type="spellEnd"/>
      <w:r w:rsidRPr="000A056E">
        <w:rPr>
          <w:rFonts w:ascii="Times New Roman" w:hAnsi="Times New Roman" w:cs="Times New Roman"/>
          <w:i/>
          <w:iCs/>
          <w:sz w:val="22"/>
          <w:szCs w:val="22"/>
        </w:rPr>
        <w:t xml:space="preserve"> dan </w:t>
      </w:r>
      <w:proofErr w:type="spellStart"/>
      <w:r w:rsidRPr="000A056E">
        <w:rPr>
          <w:rFonts w:ascii="Times New Roman" w:hAnsi="Times New Roman" w:cs="Times New Roman"/>
          <w:i/>
          <w:iCs/>
          <w:sz w:val="22"/>
          <w:szCs w:val="22"/>
        </w:rPr>
        <w:t>Evaluasi</w:t>
      </w:r>
      <w:proofErr w:type="spellEnd"/>
      <w:r w:rsidRPr="000A056E">
        <w:rPr>
          <w:rFonts w:ascii="Times New Roman" w:hAnsi="Times New Roman" w:cs="Times New Roman"/>
          <w:i/>
          <w:iCs/>
          <w:sz w:val="22"/>
          <w:szCs w:val="22"/>
        </w:rPr>
        <w:t xml:space="preserve"> </w:t>
      </w:r>
      <w:proofErr w:type="spellStart"/>
      <w:r w:rsidRPr="000A056E">
        <w:rPr>
          <w:rFonts w:ascii="Times New Roman" w:hAnsi="Times New Roman" w:cs="Times New Roman"/>
          <w:i/>
          <w:iCs/>
          <w:sz w:val="22"/>
          <w:szCs w:val="22"/>
        </w:rPr>
        <w:t>Nanopartikel</w:t>
      </w:r>
      <w:proofErr w:type="spellEnd"/>
      <w:r w:rsidRPr="000A056E">
        <w:rPr>
          <w:rFonts w:ascii="Times New Roman" w:hAnsi="Times New Roman" w:cs="Times New Roman"/>
          <w:i/>
          <w:iCs/>
          <w:sz w:val="22"/>
          <w:szCs w:val="22"/>
        </w:rPr>
        <w:t xml:space="preserve"> </w:t>
      </w:r>
      <w:proofErr w:type="spellStart"/>
      <w:r w:rsidRPr="000A056E">
        <w:rPr>
          <w:rFonts w:ascii="Times New Roman" w:hAnsi="Times New Roman" w:cs="Times New Roman"/>
          <w:i/>
          <w:iCs/>
          <w:sz w:val="22"/>
          <w:szCs w:val="22"/>
        </w:rPr>
        <w:t>Ekstrak</w:t>
      </w:r>
      <w:proofErr w:type="spellEnd"/>
      <w:r w:rsidRPr="000A056E">
        <w:rPr>
          <w:rFonts w:ascii="Times New Roman" w:hAnsi="Times New Roman" w:cs="Times New Roman"/>
          <w:i/>
          <w:iCs/>
          <w:sz w:val="22"/>
          <w:szCs w:val="22"/>
        </w:rPr>
        <w:t xml:space="preserve"> </w:t>
      </w:r>
      <w:proofErr w:type="spellStart"/>
      <w:r w:rsidRPr="000A056E">
        <w:rPr>
          <w:rFonts w:ascii="Times New Roman" w:hAnsi="Times New Roman" w:cs="Times New Roman"/>
          <w:i/>
          <w:iCs/>
          <w:sz w:val="22"/>
          <w:szCs w:val="22"/>
        </w:rPr>
        <w:t>Biji</w:t>
      </w:r>
      <w:proofErr w:type="spellEnd"/>
      <w:r w:rsidRPr="000A056E">
        <w:rPr>
          <w:rFonts w:ascii="Times New Roman" w:hAnsi="Times New Roman" w:cs="Times New Roman"/>
          <w:i/>
          <w:iCs/>
          <w:sz w:val="22"/>
          <w:szCs w:val="22"/>
        </w:rPr>
        <w:t xml:space="preserve"> </w:t>
      </w:r>
      <w:proofErr w:type="spellStart"/>
      <w:r w:rsidRPr="000A056E">
        <w:rPr>
          <w:rFonts w:ascii="Times New Roman" w:hAnsi="Times New Roman" w:cs="Times New Roman"/>
          <w:i/>
          <w:iCs/>
          <w:sz w:val="22"/>
          <w:szCs w:val="22"/>
        </w:rPr>
        <w:t>Alpukat</w:t>
      </w:r>
      <w:proofErr w:type="spellEnd"/>
      <w:r w:rsidRPr="000A056E">
        <w:rPr>
          <w:rFonts w:ascii="Times New Roman" w:hAnsi="Times New Roman" w:cs="Times New Roman"/>
          <w:i/>
          <w:iCs/>
          <w:sz w:val="22"/>
          <w:szCs w:val="22"/>
        </w:rPr>
        <w:t xml:space="preserve"> (</w:t>
      </w:r>
      <w:proofErr w:type="spellStart"/>
      <w:r w:rsidRPr="000A056E">
        <w:rPr>
          <w:rFonts w:ascii="Times New Roman" w:hAnsi="Times New Roman" w:cs="Times New Roman"/>
          <w:i/>
          <w:iCs/>
          <w:sz w:val="22"/>
          <w:szCs w:val="22"/>
        </w:rPr>
        <w:t>Persea</w:t>
      </w:r>
      <w:proofErr w:type="spellEnd"/>
      <w:r w:rsidRPr="000A056E">
        <w:rPr>
          <w:rFonts w:ascii="Times New Roman" w:hAnsi="Times New Roman" w:cs="Times New Roman"/>
          <w:i/>
          <w:iCs/>
          <w:sz w:val="22"/>
          <w:szCs w:val="22"/>
        </w:rPr>
        <w:t xml:space="preserve"> americana Mill) </w:t>
      </w:r>
      <w:proofErr w:type="spellStart"/>
      <w:r w:rsidRPr="000A056E">
        <w:rPr>
          <w:rFonts w:ascii="Times New Roman" w:hAnsi="Times New Roman" w:cs="Times New Roman"/>
          <w:i/>
          <w:iCs/>
          <w:sz w:val="22"/>
          <w:szCs w:val="22"/>
        </w:rPr>
        <w:t>Dengan</w:t>
      </w:r>
      <w:proofErr w:type="spellEnd"/>
      <w:r w:rsidRPr="000A056E">
        <w:rPr>
          <w:rFonts w:ascii="Times New Roman" w:hAnsi="Times New Roman" w:cs="Times New Roman"/>
          <w:i/>
          <w:iCs/>
          <w:sz w:val="22"/>
          <w:szCs w:val="22"/>
        </w:rPr>
        <w:t xml:space="preserve"> </w:t>
      </w:r>
      <w:proofErr w:type="spellStart"/>
      <w:r w:rsidRPr="000A056E">
        <w:rPr>
          <w:rFonts w:ascii="Times New Roman" w:hAnsi="Times New Roman" w:cs="Times New Roman"/>
          <w:i/>
          <w:iCs/>
          <w:sz w:val="22"/>
          <w:szCs w:val="22"/>
        </w:rPr>
        <w:t>Polimer</w:t>
      </w:r>
      <w:proofErr w:type="spellEnd"/>
      <w:r w:rsidRPr="000A056E">
        <w:rPr>
          <w:rFonts w:ascii="Times New Roman" w:hAnsi="Times New Roman" w:cs="Times New Roman"/>
          <w:i/>
          <w:iCs/>
          <w:sz w:val="22"/>
          <w:szCs w:val="22"/>
        </w:rPr>
        <w:t xml:space="preserve"> Plga</w:t>
      </w:r>
      <w:r w:rsidR="00D77289" w:rsidRPr="000A056E">
        <w:rPr>
          <w:rFonts w:ascii="Times New Roman" w:hAnsi="Times New Roman" w:cs="Times New Roman"/>
          <w:i/>
          <w:iCs/>
          <w:sz w:val="22"/>
          <w:szCs w:val="22"/>
        </w:rPr>
        <w:t>”</w:t>
      </w:r>
      <w:r w:rsidRPr="000A056E">
        <w:rPr>
          <w:rFonts w:ascii="Times New Roman" w:hAnsi="Times New Roman" w:cs="Times New Roman"/>
          <w:sz w:val="22"/>
          <w:szCs w:val="22"/>
        </w:rPr>
        <w:t xml:space="preserve">. </w:t>
      </w:r>
      <w:proofErr w:type="spellStart"/>
      <w:r w:rsidRPr="000A056E">
        <w:rPr>
          <w:rFonts w:ascii="Times New Roman" w:hAnsi="Times New Roman" w:cs="Times New Roman"/>
          <w:sz w:val="22"/>
          <w:szCs w:val="22"/>
        </w:rPr>
        <w:t>Majalah</w:t>
      </w:r>
      <w:proofErr w:type="spellEnd"/>
      <w:r w:rsidRPr="000A056E">
        <w:rPr>
          <w:rFonts w:ascii="Times New Roman" w:hAnsi="Times New Roman" w:cs="Times New Roman"/>
          <w:sz w:val="22"/>
          <w:szCs w:val="22"/>
        </w:rPr>
        <w:t xml:space="preserve"> Farmasetika, </w:t>
      </w:r>
      <w:r w:rsidR="00D77289" w:rsidRPr="000A056E">
        <w:rPr>
          <w:rFonts w:ascii="Times New Roman" w:hAnsi="Times New Roman" w:cs="Times New Roman"/>
          <w:sz w:val="22"/>
          <w:szCs w:val="22"/>
        </w:rPr>
        <w:t xml:space="preserve">2022; </w:t>
      </w:r>
      <w:r w:rsidRPr="000A056E">
        <w:rPr>
          <w:rFonts w:ascii="Times New Roman" w:hAnsi="Times New Roman" w:cs="Times New Roman"/>
          <w:sz w:val="22"/>
          <w:szCs w:val="22"/>
        </w:rPr>
        <w:t>7(4): 305-313</w:t>
      </w:r>
      <w:r w:rsidR="00A743AB">
        <w:rPr>
          <w:rFonts w:ascii="Times New Roman" w:hAnsi="Times New Roman" w:cs="Times New Roman"/>
          <w:sz w:val="22"/>
          <w:szCs w:val="22"/>
        </w:rPr>
        <w:t>.</w:t>
      </w:r>
    </w:p>
    <w:p w14:paraId="640DE8D2" w14:textId="6A982C7E" w:rsidR="007C4955" w:rsidRPr="000A056E" w:rsidRDefault="007C4955" w:rsidP="00882C14">
      <w:pPr>
        <w:spacing w:line="240" w:lineRule="auto"/>
        <w:rPr>
          <w:rFonts w:ascii="Times New Roman" w:hAnsi="Times New Roman" w:cs="Times New Roman"/>
          <w:b/>
          <w:bCs/>
          <w:sz w:val="22"/>
          <w:szCs w:val="22"/>
        </w:rPr>
      </w:pPr>
    </w:p>
    <w:sectPr w:rsidR="007C4955" w:rsidRPr="000A056E" w:rsidSect="00EA7043">
      <w:type w:val="continuous"/>
      <w:pgSz w:w="11906" w:h="16838"/>
      <w:pgMar w:top="1699" w:right="1699" w:bottom="1699"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912" w14:textId="77777777" w:rsidR="00B12527" w:rsidRDefault="00B12527" w:rsidP="007200D0">
      <w:pPr>
        <w:spacing w:line="240" w:lineRule="auto"/>
      </w:pPr>
      <w:r>
        <w:separator/>
      </w:r>
    </w:p>
  </w:endnote>
  <w:endnote w:type="continuationSeparator" w:id="0">
    <w:p w14:paraId="3EF4DAD0" w14:textId="77777777" w:rsidR="00B12527" w:rsidRDefault="00B12527" w:rsidP="00720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CB334" w14:textId="77777777" w:rsidR="00B12527" w:rsidRDefault="00B12527" w:rsidP="007200D0">
      <w:pPr>
        <w:spacing w:line="240" w:lineRule="auto"/>
      </w:pPr>
      <w:r>
        <w:separator/>
      </w:r>
    </w:p>
  </w:footnote>
  <w:footnote w:type="continuationSeparator" w:id="0">
    <w:p w14:paraId="68959723" w14:textId="77777777" w:rsidR="00B12527" w:rsidRDefault="00B12527" w:rsidP="00720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ook w:val="01E0" w:firstRow="1" w:lastRow="1" w:firstColumn="1" w:lastColumn="1" w:noHBand="0" w:noVBand="0"/>
    </w:tblPr>
    <w:tblGrid>
      <w:gridCol w:w="7356"/>
      <w:gridCol w:w="1152"/>
    </w:tblGrid>
    <w:tr w:rsidR="00882C14" w:rsidRPr="00882C14" w14:paraId="00CA610E" w14:textId="77777777" w:rsidTr="00DF3746">
      <w:tc>
        <w:tcPr>
          <w:tcW w:w="0" w:type="auto"/>
          <w:tcBorders>
            <w:right w:val="single" w:sz="6" w:space="0" w:color="000000"/>
          </w:tcBorders>
        </w:tcPr>
        <w:p w14:paraId="3A4DD6A7" w14:textId="77777777" w:rsidR="00882C14" w:rsidRPr="00882C14" w:rsidRDefault="00882C14" w:rsidP="00882C14">
          <w:pPr>
            <w:pStyle w:val="Header"/>
            <w:jc w:val="right"/>
            <w:rPr>
              <w:rFonts w:ascii="Times New Roman" w:hAnsi="Times New Roman" w:cs="Times New Roman"/>
              <w:b/>
              <w:bCs/>
              <w:sz w:val="22"/>
              <w:szCs w:val="22"/>
            </w:rPr>
          </w:pPr>
          <w:r w:rsidRPr="00882C14">
            <w:rPr>
              <w:rFonts w:ascii="Times New Roman" w:hAnsi="Times New Roman" w:cs="Times New Roman"/>
              <w:b/>
              <w:bCs/>
              <w:sz w:val="22"/>
              <w:szCs w:val="22"/>
            </w:rPr>
            <w:t>Farren,</w:t>
          </w:r>
          <w:r w:rsidRPr="00882C14">
            <w:rPr>
              <w:rFonts w:ascii="Times New Roman" w:hAnsi="Times New Roman" w:cs="Times New Roman"/>
              <w:sz w:val="22"/>
              <w:szCs w:val="22"/>
            </w:rPr>
            <w:t xml:space="preserve"> </w:t>
          </w:r>
          <w:proofErr w:type="spellStart"/>
          <w:r w:rsidRPr="00882C14">
            <w:rPr>
              <w:rFonts w:ascii="Times New Roman" w:hAnsi="Times New Roman" w:cs="Times New Roman"/>
              <w:b/>
              <w:bCs/>
              <w:sz w:val="22"/>
              <w:szCs w:val="22"/>
            </w:rPr>
            <w:t>Potensi</w:t>
          </w:r>
          <w:proofErr w:type="spellEnd"/>
          <w:r w:rsidRPr="00882C14">
            <w:rPr>
              <w:rFonts w:ascii="Times New Roman" w:hAnsi="Times New Roman" w:cs="Times New Roman"/>
              <w:b/>
              <w:bCs/>
              <w:sz w:val="22"/>
              <w:szCs w:val="22"/>
            </w:rPr>
            <w:t xml:space="preserve"> Aktivitas </w:t>
          </w:r>
          <w:proofErr w:type="spellStart"/>
          <w:r w:rsidRPr="00882C14">
            <w:rPr>
              <w:rFonts w:ascii="Times New Roman" w:hAnsi="Times New Roman" w:cs="Times New Roman"/>
              <w:b/>
              <w:bCs/>
              <w:sz w:val="22"/>
              <w:szCs w:val="22"/>
            </w:rPr>
            <w:t>Antibakteri</w:t>
          </w:r>
          <w:proofErr w:type="spellEnd"/>
          <w:r w:rsidRPr="00882C14">
            <w:rPr>
              <w:rFonts w:ascii="Times New Roman" w:hAnsi="Times New Roman" w:cs="Times New Roman"/>
              <w:b/>
              <w:bCs/>
              <w:sz w:val="22"/>
              <w:szCs w:val="22"/>
            </w:rPr>
            <w:t xml:space="preserve"> </w:t>
          </w:r>
          <w:proofErr w:type="spellStart"/>
          <w:r w:rsidRPr="00882C14">
            <w:rPr>
              <w:rFonts w:ascii="Times New Roman" w:hAnsi="Times New Roman" w:cs="Times New Roman"/>
              <w:b/>
              <w:bCs/>
              <w:sz w:val="22"/>
              <w:szCs w:val="22"/>
            </w:rPr>
            <w:t>antara</w:t>
          </w:r>
          <w:proofErr w:type="spellEnd"/>
          <w:r w:rsidRPr="00882C14">
            <w:rPr>
              <w:rFonts w:ascii="Times New Roman" w:hAnsi="Times New Roman" w:cs="Times New Roman"/>
              <w:b/>
              <w:bCs/>
              <w:sz w:val="22"/>
              <w:szCs w:val="22"/>
            </w:rPr>
            <w:t>…</w:t>
          </w:r>
        </w:p>
      </w:tc>
      <w:tc>
        <w:tcPr>
          <w:tcW w:w="1152" w:type="dxa"/>
          <w:tcBorders>
            <w:left w:val="single" w:sz="6" w:space="0" w:color="000000"/>
          </w:tcBorders>
        </w:tcPr>
        <w:p w14:paraId="5730A8D9" w14:textId="77777777" w:rsidR="00882C14" w:rsidRPr="00882C14" w:rsidRDefault="00882C14" w:rsidP="00882C14">
          <w:pPr>
            <w:pStyle w:val="Header"/>
            <w:rPr>
              <w:rFonts w:ascii="Times New Roman" w:hAnsi="Times New Roman" w:cs="Times New Roman"/>
              <w:b/>
              <w:bCs/>
              <w:sz w:val="22"/>
              <w:szCs w:val="22"/>
            </w:rPr>
          </w:pPr>
          <w:r w:rsidRPr="00882C14">
            <w:rPr>
              <w:rFonts w:ascii="Times New Roman" w:hAnsi="Times New Roman" w:cs="Times New Roman"/>
              <w:sz w:val="22"/>
              <w:szCs w:val="22"/>
            </w:rPr>
            <w:fldChar w:fldCharType="begin"/>
          </w:r>
          <w:r w:rsidRPr="00882C14">
            <w:rPr>
              <w:rFonts w:ascii="Times New Roman" w:hAnsi="Times New Roman" w:cs="Times New Roman"/>
              <w:sz w:val="22"/>
              <w:szCs w:val="22"/>
            </w:rPr>
            <w:instrText xml:space="preserve"> PAGE   \* MERGEFORMAT </w:instrText>
          </w:r>
          <w:r w:rsidRPr="00882C14">
            <w:rPr>
              <w:rFonts w:ascii="Times New Roman" w:hAnsi="Times New Roman" w:cs="Times New Roman"/>
              <w:sz w:val="22"/>
              <w:szCs w:val="22"/>
            </w:rPr>
            <w:fldChar w:fldCharType="separate"/>
          </w:r>
          <w:r w:rsidRPr="00882C14">
            <w:rPr>
              <w:rFonts w:ascii="Times New Roman" w:hAnsi="Times New Roman" w:cs="Times New Roman"/>
              <w:sz w:val="22"/>
              <w:szCs w:val="22"/>
            </w:rPr>
            <w:t>59</w:t>
          </w:r>
          <w:r w:rsidRPr="00882C14">
            <w:rPr>
              <w:rFonts w:ascii="Times New Roman" w:hAnsi="Times New Roman" w:cs="Times New Roman"/>
              <w:noProof/>
              <w:sz w:val="22"/>
              <w:szCs w:val="22"/>
            </w:rPr>
            <w:fldChar w:fldCharType="end"/>
          </w:r>
        </w:p>
      </w:tc>
    </w:tr>
  </w:tbl>
  <w:p w14:paraId="6EFA0FDA" w14:textId="77777777" w:rsidR="00882C14" w:rsidRPr="0068702E" w:rsidRDefault="00882C14" w:rsidP="00882C14">
    <w:pPr>
      <w:pStyle w:val="Header"/>
      <w:ind w:right="360" w:firstLine="360"/>
      <w:rPr>
        <w:sz w:val="22"/>
        <w:szCs w:val="22"/>
      </w:rPr>
    </w:pPr>
  </w:p>
  <w:p w14:paraId="23C501A2" w14:textId="77777777" w:rsidR="00882C14" w:rsidRDefault="00882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368533"/>
      <w:docPartObj>
        <w:docPartGallery w:val="Page Numbers (Top of Page)"/>
        <w:docPartUnique/>
      </w:docPartObj>
    </w:sdtPr>
    <w:sdtEndPr>
      <w:rPr>
        <w:rFonts w:ascii="Times New Roman" w:hAnsi="Times New Roman" w:cs="Times New Roman"/>
        <w:noProof/>
        <w:sz w:val="22"/>
        <w:szCs w:val="22"/>
      </w:rPr>
    </w:sdtEndPr>
    <w:sdtContent>
      <w:p w14:paraId="51BB6470" w14:textId="6F446D78" w:rsidR="008F6F7F" w:rsidRPr="008F6F7F" w:rsidRDefault="008F6F7F" w:rsidP="008F6F7F">
        <w:pPr>
          <w:pStyle w:val="Header"/>
          <w:jc w:val="right"/>
          <w:rPr>
            <w:rFonts w:ascii="Times New Roman" w:hAnsi="Times New Roman" w:cs="Times New Roman"/>
            <w:sz w:val="22"/>
            <w:szCs w:val="22"/>
            <w:lang w:val="id-ID"/>
          </w:rPr>
        </w:pPr>
        <w:r w:rsidRPr="008F6F7F">
          <w:rPr>
            <w:rFonts w:ascii="Times New Roman" w:eastAsia="Times New Roman" w:hAnsi="Times New Roman" w:cs="Times New Roman"/>
            <w:b/>
            <w:sz w:val="22"/>
            <w:szCs w:val="22"/>
          </w:rPr>
          <w:t xml:space="preserve">Winata, </w:t>
        </w:r>
        <w:proofErr w:type="spellStart"/>
        <w:r w:rsidRPr="008F6F7F">
          <w:rPr>
            <w:rFonts w:ascii="Times New Roman" w:eastAsia="Times New Roman" w:hAnsi="Times New Roman" w:cs="Times New Roman"/>
            <w:b/>
            <w:sz w:val="22"/>
            <w:szCs w:val="22"/>
          </w:rPr>
          <w:t>Efektivitas</w:t>
        </w:r>
        <w:proofErr w:type="spellEnd"/>
        <w:r w:rsidRPr="008F6F7F">
          <w:rPr>
            <w:rFonts w:ascii="Times New Roman" w:eastAsia="Times New Roman" w:hAnsi="Times New Roman" w:cs="Times New Roman"/>
            <w:b/>
            <w:sz w:val="22"/>
            <w:szCs w:val="22"/>
          </w:rPr>
          <w:t xml:space="preserve"> </w:t>
        </w:r>
        <w:proofErr w:type="spellStart"/>
        <w:r w:rsidRPr="008F6F7F">
          <w:rPr>
            <w:rFonts w:ascii="Times New Roman" w:eastAsia="Times New Roman" w:hAnsi="Times New Roman" w:cs="Times New Roman"/>
            <w:b/>
            <w:sz w:val="22"/>
            <w:szCs w:val="22"/>
          </w:rPr>
          <w:t>Ekstrak</w:t>
        </w:r>
        <w:proofErr w:type="spellEnd"/>
        <w:r w:rsidRPr="008F6F7F">
          <w:rPr>
            <w:rFonts w:ascii="Times New Roman" w:eastAsia="Times New Roman" w:hAnsi="Times New Roman" w:cs="Times New Roman"/>
            <w:b/>
            <w:sz w:val="22"/>
            <w:szCs w:val="22"/>
          </w:rPr>
          <w:t xml:space="preserve"> </w:t>
        </w:r>
        <w:proofErr w:type="spellStart"/>
        <w:r w:rsidRPr="008F6F7F">
          <w:rPr>
            <w:rFonts w:ascii="Times New Roman" w:eastAsia="Times New Roman" w:hAnsi="Times New Roman" w:cs="Times New Roman"/>
            <w:b/>
            <w:sz w:val="22"/>
            <w:szCs w:val="22"/>
          </w:rPr>
          <w:t>Etanol</w:t>
        </w:r>
        <w:proofErr w:type="spellEnd"/>
        <w:r w:rsidRPr="008F6F7F">
          <w:rPr>
            <w:rFonts w:ascii="Times New Roman" w:eastAsia="Times New Roman" w:hAnsi="Times New Roman" w:cs="Times New Roman"/>
            <w:b/>
            <w:sz w:val="22"/>
            <w:szCs w:val="22"/>
          </w:rPr>
          <w:t xml:space="preserve"> </w:t>
        </w:r>
        <w:proofErr w:type="spellStart"/>
        <w:r w:rsidRPr="008F6F7F">
          <w:rPr>
            <w:rFonts w:ascii="Times New Roman" w:eastAsia="Times New Roman" w:hAnsi="Times New Roman" w:cs="Times New Roman"/>
            <w:b/>
            <w:sz w:val="22"/>
            <w:szCs w:val="22"/>
          </w:rPr>
          <w:t>Biji</w:t>
        </w:r>
        <w:proofErr w:type="spellEnd"/>
        <w:r w:rsidRPr="008F6F7F">
          <w:rPr>
            <w:rFonts w:ascii="Times New Roman" w:eastAsia="Times New Roman" w:hAnsi="Times New Roman" w:cs="Times New Roman"/>
            <w:b/>
            <w:sz w:val="22"/>
            <w:szCs w:val="22"/>
          </w:rPr>
          <w:t xml:space="preserve"> </w:t>
        </w:r>
        <w:proofErr w:type="spellStart"/>
        <w:r w:rsidRPr="008F6F7F">
          <w:rPr>
            <w:rFonts w:ascii="Times New Roman" w:eastAsia="Times New Roman" w:hAnsi="Times New Roman" w:cs="Times New Roman"/>
            <w:b/>
            <w:sz w:val="22"/>
            <w:szCs w:val="22"/>
          </w:rPr>
          <w:t>Alpukat</w:t>
        </w:r>
        <w:proofErr w:type="spellEnd"/>
        <w:r w:rsidRPr="008F6F7F">
          <w:rPr>
            <w:rFonts w:ascii="Times New Roman" w:eastAsia="Times New Roman" w:hAnsi="Times New Roman" w:cs="Times New Roman"/>
            <w:b/>
            <w:sz w:val="22"/>
            <w:szCs w:val="22"/>
          </w:rPr>
          <w:t xml:space="preserve">… </w:t>
        </w:r>
        <w:r w:rsidRPr="008F6F7F">
          <w:rPr>
            <w:rFonts w:ascii="Times New Roman" w:eastAsia="Times New Roman" w:hAnsi="Times New Roman" w:cs="Times New Roman"/>
            <w:bCs/>
            <w:sz w:val="22"/>
            <w:szCs w:val="22"/>
          </w:rPr>
          <w:t>|</w:t>
        </w:r>
        <w:r w:rsidRPr="008F6F7F">
          <w:rPr>
            <w:rFonts w:ascii="Times New Roman" w:hAnsi="Times New Roman" w:cs="Times New Roman"/>
            <w:sz w:val="22"/>
            <w:szCs w:val="22"/>
          </w:rPr>
          <w:fldChar w:fldCharType="begin"/>
        </w:r>
        <w:r w:rsidRPr="008F6F7F">
          <w:rPr>
            <w:rFonts w:ascii="Times New Roman" w:hAnsi="Times New Roman" w:cs="Times New Roman"/>
            <w:sz w:val="22"/>
            <w:szCs w:val="22"/>
          </w:rPr>
          <w:instrText xml:space="preserve"> PAGE   \* MERGEFORMAT </w:instrText>
        </w:r>
        <w:r w:rsidRPr="008F6F7F">
          <w:rPr>
            <w:rFonts w:ascii="Times New Roman" w:hAnsi="Times New Roman" w:cs="Times New Roman"/>
            <w:sz w:val="22"/>
            <w:szCs w:val="22"/>
          </w:rPr>
          <w:fldChar w:fldCharType="separate"/>
        </w:r>
        <w:r w:rsidRPr="008F6F7F">
          <w:rPr>
            <w:rFonts w:ascii="Times New Roman" w:hAnsi="Times New Roman" w:cs="Times New Roman"/>
            <w:noProof/>
            <w:sz w:val="22"/>
            <w:szCs w:val="22"/>
          </w:rPr>
          <w:t>2</w:t>
        </w:r>
        <w:r w:rsidRPr="008F6F7F">
          <w:rPr>
            <w:rFonts w:ascii="Times New Roman" w:hAnsi="Times New Roman" w:cs="Times New Roman"/>
            <w:noProof/>
            <w:sz w:val="22"/>
            <w:szCs w:val="22"/>
          </w:rPr>
          <w:fldChar w:fldCharType="end"/>
        </w:r>
      </w:p>
    </w:sdtContent>
  </w:sdt>
  <w:p w14:paraId="34D713D9" w14:textId="002C3245" w:rsidR="008F6F7F" w:rsidRPr="00B60836" w:rsidRDefault="008F6F7F" w:rsidP="007200D0">
    <w:pPr>
      <w:pStyle w:val="Header"/>
      <w:jc w:val="right"/>
      <w:rPr>
        <w:rFonts w:ascii="Times New Roman" w:hAnsi="Times New Roman" w:cs="Times New Roman"/>
        <w:sz w:val="20"/>
        <w:szCs w:val="20"/>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58" w:type="dxa"/>
      <w:tblLayout w:type="fixed"/>
      <w:tblLook w:val="04A0" w:firstRow="1" w:lastRow="0" w:firstColumn="1" w:lastColumn="0" w:noHBand="0" w:noVBand="1"/>
    </w:tblPr>
    <w:tblGrid>
      <w:gridCol w:w="1998"/>
      <w:gridCol w:w="6660"/>
    </w:tblGrid>
    <w:tr w:rsidR="00882C14" w:rsidRPr="00C843DB" w14:paraId="594752F7" w14:textId="77777777" w:rsidTr="00DF3746">
      <w:trPr>
        <w:trHeight w:val="1343"/>
      </w:trPr>
      <w:tc>
        <w:tcPr>
          <w:tcW w:w="1998" w:type="dxa"/>
        </w:tcPr>
        <w:p w14:paraId="7A28EAC9" w14:textId="7B11FC08" w:rsidR="00882C14" w:rsidRPr="00C843DB" w:rsidRDefault="00882C14" w:rsidP="00882C14">
          <w:pPr>
            <w:spacing w:line="240" w:lineRule="auto"/>
            <w:rPr>
              <w:b/>
            </w:rPr>
          </w:pPr>
          <w:r>
            <w:rPr>
              <w:noProof/>
            </w:rPr>
            <w:drawing>
              <wp:anchor distT="0" distB="0" distL="114300" distR="114300" simplePos="0" relativeHeight="251659264" behindDoc="1" locked="0" layoutInCell="1" allowOverlap="1" wp14:anchorId="167AA56C" wp14:editId="7E115C61">
                <wp:simplePos x="0" y="0"/>
                <wp:positionH relativeFrom="column">
                  <wp:posOffset>-400050</wp:posOffset>
                </wp:positionH>
                <wp:positionV relativeFrom="paragraph">
                  <wp:posOffset>-146050</wp:posOffset>
                </wp:positionV>
                <wp:extent cx="1131570" cy="1172845"/>
                <wp:effectExtent l="0" t="0" r="0" b="8255"/>
                <wp:wrapSquare wrapText="bothSides"/>
                <wp:docPr id="17826462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8966" t="24557" r="22899" b="35576"/>
                        <a:stretch>
                          <a:fillRect/>
                        </a:stretch>
                      </pic:blipFill>
                      <pic:spPr bwMode="auto">
                        <a:xfrm>
                          <a:off x="0" y="0"/>
                          <a:ext cx="1131570" cy="1172845"/>
                        </a:xfrm>
                        <a:prstGeom prst="rect">
                          <a:avLst/>
                        </a:prstGeom>
                        <a:noFill/>
                      </pic:spPr>
                    </pic:pic>
                  </a:graphicData>
                </a:graphic>
                <wp14:sizeRelH relativeFrom="page">
                  <wp14:pctWidth>0</wp14:pctWidth>
                </wp14:sizeRelH>
                <wp14:sizeRelV relativeFrom="page">
                  <wp14:pctHeight>0</wp14:pctHeight>
                </wp14:sizeRelV>
              </wp:anchor>
            </w:drawing>
          </w:r>
        </w:p>
      </w:tc>
      <w:tc>
        <w:tcPr>
          <w:tcW w:w="6660" w:type="dxa"/>
        </w:tcPr>
        <w:p w14:paraId="0EC416F6" w14:textId="77777777" w:rsidR="00882C14" w:rsidRPr="00C843DB" w:rsidRDefault="00882C14" w:rsidP="00882C14">
          <w:pPr>
            <w:rPr>
              <w:b/>
            </w:rPr>
          </w:pPr>
        </w:p>
        <w:p w14:paraId="13B18B40" w14:textId="77777777" w:rsidR="00882C14" w:rsidRPr="00C843DB" w:rsidRDefault="00882C14" w:rsidP="00882C14">
          <w:pPr>
            <w:rPr>
              <w:b/>
            </w:rPr>
          </w:pPr>
        </w:p>
        <w:p w14:paraId="2DF6BC16" w14:textId="77777777" w:rsidR="00882C14" w:rsidRPr="00882C14" w:rsidRDefault="00882C14" w:rsidP="00882C14">
          <w:pPr>
            <w:spacing w:line="240" w:lineRule="auto"/>
            <w:rPr>
              <w:rFonts w:ascii="Times New Roman" w:hAnsi="Times New Roman" w:cs="Times New Roman"/>
              <w:b/>
              <w:sz w:val="20"/>
              <w:szCs w:val="20"/>
            </w:rPr>
          </w:pPr>
          <w:proofErr w:type="spellStart"/>
          <w:r w:rsidRPr="00882C14">
            <w:rPr>
              <w:rFonts w:ascii="Times New Roman" w:hAnsi="Times New Roman" w:cs="Times New Roman"/>
              <w:b/>
              <w:sz w:val="20"/>
              <w:szCs w:val="20"/>
            </w:rPr>
            <w:t>Jurnal</w:t>
          </w:r>
          <w:proofErr w:type="spellEnd"/>
          <w:r w:rsidRPr="00882C14">
            <w:rPr>
              <w:rFonts w:ascii="Times New Roman" w:hAnsi="Times New Roman" w:cs="Times New Roman"/>
              <w:b/>
              <w:sz w:val="20"/>
              <w:szCs w:val="20"/>
            </w:rPr>
            <w:t xml:space="preserve"> JFARM (</w:t>
          </w:r>
          <w:proofErr w:type="spellStart"/>
          <w:r w:rsidRPr="00882C14">
            <w:rPr>
              <w:rFonts w:ascii="Times New Roman" w:hAnsi="Times New Roman" w:cs="Times New Roman"/>
              <w:b/>
              <w:sz w:val="20"/>
              <w:szCs w:val="20"/>
            </w:rPr>
            <w:t>Jurnal</w:t>
          </w:r>
          <w:proofErr w:type="spellEnd"/>
          <w:r w:rsidRPr="00882C14">
            <w:rPr>
              <w:rFonts w:ascii="Times New Roman" w:hAnsi="Times New Roman" w:cs="Times New Roman"/>
              <w:b/>
              <w:sz w:val="20"/>
              <w:szCs w:val="20"/>
            </w:rPr>
            <w:t xml:space="preserve"> Farmasi)</w:t>
          </w:r>
        </w:p>
        <w:p w14:paraId="6D9A7354" w14:textId="77777777" w:rsidR="00882C14" w:rsidRPr="00954ECD" w:rsidRDefault="00882C14" w:rsidP="00882C14">
          <w:pPr>
            <w:spacing w:line="240" w:lineRule="auto"/>
          </w:pPr>
          <w:r w:rsidRPr="00882C14">
            <w:rPr>
              <w:rFonts w:ascii="Times New Roman" w:hAnsi="Times New Roman" w:cs="Times New Roman"/>
              <w:b/>
              <w:sz w:val="20"/>
              <w:szCs w:val="20"/>
            </w:rPr>
            <w:t xml:space="preserve">Vol. 3 No. 2 </w:t>
          </w:r>
          <w:proofErr w:type="spellStart"/>
          <w:r w:rsidRPr="00882C14">
            <w:rPr>
              <w:rFonts w:ascii="Times New Roman" w:hAnsi="Times New Roman" w:cs="Times New Roman"/>
              <w:b/>
              <w:sz w:val="20"/>
              <w:szCs w:val="20"/>
            </w:rPr>
            <w:t>Tahun</w:t>
          </w:r>
          <w:proofErr w:type="spellEnd"/>
          <w:r w:rsidRPr="00882C14">
            <w:rPr>
              <w:rFonts w:ascii="Times New Roman" w:hAnsi="Times New Roman" w:cs="Times New Roman"/>
              <w:b/>
              <w:sz w:val="20"/>
              <w:szCs w:val="20"/>
            </w:rPr>
            <w:t>. 2025</w:t>
          </w:r>
        </w:p>
      </w:tc>
    </w:tr>
  </w:tbl>
  <w:p w14:paraId="5E3A4BE0" w14:textId="77777777" w:rsidR="00882C14" w:rsidRDefault="00882C14" w:rsidP="00882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3500F"/>
    <w:multiLevelType w:val="hybridMultilevel"/>
    <w:tmpl w:val="FC445A6C"/>
    <w:lvl w:ilvl="0" w:tplc="3C1420E0">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7DC418E"/>
    <w:multiLevelType w:val="hybridMultilevel"/>
    <w:tmpl w:val="4E3A8638"/>
    <w:lvl w:ilvl="0" w:tplc="A4F26C0C">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D75650F"/>
    <w:multiLevelType w:val="hybridMultilevel"/>
    <w:tmpl w:val="69C4DD62"/>
    <w:lvl w:ilvl="0" w:tplc="D0F62C20">
      <w:start w:val="1"/>
      <w:numFmt w:val="decimal"/>
      <w:lvlText w:val="2.4.%1."/>
      <w:lvlJc w:val="center"/>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8BA39CF"/>
    <w:multiLevelType w:val="hybridMultilevel"/>
    <w:tmpl w:val="DA36E202"/>
    <w:lvl w:ilvl="0" w:tplc="4C7A43DA">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C0F06BB"/>
    <w:multiLevelType w:val="hybridMultilevel"/>
    <w:tmpl w:val="B0DEBC60"/>
    <w:lvl w:ilvl="0" w:tplc="654A473C">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99344E2"/>
    <w:multiLevelType w:val="hybridMultilevel"/>
    <w:tmpl w:val="72AE1E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07651817">
    <w:abstractNumId w:val="5"/>
  </w:num>
  <w:num w:numId="2" w16cid:durableId="2099674838">
    <w:abstractNumId w:val="4"/>
  </w:num>
  <w:num w:numId="3" w16cid:durableId="1223298156">
    <w:abstractNumId w:val="1"/>
  </w:num>
  <w:num w:numId="4" w16cid:durableId="668944200">
    <w:abstractNumId w:val="3"/>
  </w:num>
  <w:num w:numId="5" w16cid:durableId="96098781">
    <w:abstractNumId w:val="2"/>
  </w:num>
  <w:num w:numId="6" w16cid:durableId="41956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82"/>
    <w:rsid w:val="00006630"/>
    <w:rsid w:val="00044EB4"/>
    <w:rsid w:val="0005485D"/>
    <w:rsid w:val="00055013"/>
    <w:rsid w:val="00055E07"/>
    <w:rsid w:val="000673C1"/>
    <w:rsid w:val="000921F6"/>
    <w:rsid w:val="000A056E"/>
    <w:rsid w:val="000B17C6"/>
    <w:rsid w:val="000C56E5"/>
    <w:rsid w:val="000C5713"/>
    <w:rsid w:val="000C6680"/>
    <w:rsid w:val="000E7551"/>
    <w:rsid w:val="001016C2"/>
    <w:rsid w:val="00103CDE"/>
    <w:rsid w:val="00110310"/>
    <w:rsid w:val="00131152"/>
    <w:rsid w:val="0013331A"/>
    <w:rsid w:val="00134D2A"/>
    <w:rsid w:val="00136332"/>
    <w:rsid w:val="001404E4"/>
    <w:rsid w:val="00143210"/>
    <w:rsid w:val="0014718B"/>
    <w:rsid w:val="0015267B"/>
    <w:rsid w:val="00155DEE"/>
    <w:rsid w:val="00160865"/>
    <w:rsid w:val="001931CF"/>
    <w:rsid w:val="001B5720"/>
    <w:rsid w:val="001C2D48"/>
    <w:rsid w:val="001D360C"/>
    <w:rsid w:val="001D4502"/>
    <w:rsid w:val="001F2116"/>
    <w:rsid w:val="001F4725"/>
    <w:rsid w:val="00201E5A"/>
    <w:rsid w:val="002409FC"/>
    <w:rsid w:val="00251CD1"/>
    <w:rsid w:val="002557B0"/>
    <w:rsid w:val="002759D3"/>
    <w:rsid w:val="00283801"/>
    <w:rsid w:val="002961DB"/>
    <w:rsid w:val="002978BF"/>
    <w:rsid w:val="002A539D"/>
    <w:rsid w:val="002C3ABB"/>
    <w:rsid w:val="002C3D5A"/>
    <w:rsid w:val="002D1C65"/>
    <w:rsid w:val="002D78A2"/>
    <w:rsid w:val="002F156B"/>
    <w:rsid w:val="002F5A1A"/>
    <w:rsid w:val="00306CF0"/>
    <w:rsid w:val="00314396"/>
    <w:rsid w:val="0032376A"/>
    <w:rsid w:val="00333A08"/>
    <w:rsid w:val="003407E6"/>
    <w:rsid w:val="003442A7"/>
    <w:rsid w:val="0035249B"/>
    <w:rsid w:val="0035625C"/>
    <w:rsid w:val="0036482C"/>
    <w:rsid w:val="00383DDF"/>
    <w:rsid w:val="003A63FC"/>
    <w:rsid w:val="003B5321"/>
    <w:rsid w:val="003C2A09"/>
    <w:rsid w:val="003D6A98"/>
    <w:rsid w:val="003E1A7C"/>
    <w:rsid w:val="003E5FD6"/>
    <w:rsid w:val="00402396"/>
    <w:rsid w:val="00404063"/>
    <w:rsid w:val="0041038F"/>
    <w:rsid w:val="00416281"/>
    <w:rsid w:val="00435059"/>
    <w:rsid w:val="00446668"/>
    <w:rsid w:val="004924A7"/>
    <w:rsid w:val="004F16F9"/>
    <w:rsid w:val="004F1DFF"/>
    <w:rsid w:val="004F3389"/>
    <w:rsid w:val="00505152"/>
    <w:rsid w:val="00522715"/>
    <w:rsid w:val="00535014"/>
    <w:rsid w:val="0053533B"/>
    <w:rsid w:val="00535433"/>
    <w:rsid w:val="005541FA"/>
    <w:rsid w:val="00561563"/>
    <w:rsid w:val="00564B43"/>
    <w:rsid w:val="00581A7D"/>
    <w:rsid w:val="005862D7"/>
    <w:rsid w:val="0058793C"/>
    <w:rsid w:val="00590444"/>
    <w:rsid w:val="00591355"/>
    <w:rsid w:val="00596BBB"/>
    <w:rsid w:val="005A3B73"/>
    <w:rsid w:val="005C165E"/>
    <w:rsid w:val="005D4127"/>
    <w:rsid w:val="005E10C8"/>
    <w:rsid w:val="005E5F62"/>
    <w:rsid w:val="005F4BF6"/>
    <w:rsid w:val="006142B2"/>
    <w:rsid w:val="006258EE"/>
    <w:rsid w:val="00626781"/>
    <w:rsid w:val="0065088D"/>
    <w:rsid w:val="006643F2"/>
    <w:rsid w:val="00666B1A"/>
    <w:rsid w:val="006755D9"/>
    <w:rsid w:val="00683EAA"/>
    <w:rsid w:val="0068524E"/>
    <w:rsid w:val="00692A61"/>
    <w:rsid w:val="006A13A2"/>
    <w:rsid w:val="006A2F41"/>
    <w:rsid w:val="006C4402"/>
    <w:rsid w:val="006D36D7"/>
    <w:rsid w:val="006D3945"/>
    <w:rsid w:val="006D4DD7"/>
    <w:rsid w:val="006D53E9"/>
    <w:rsid w:val="006E5B68"/>
    <w:rsid w:val="006E6336"/>
    <w:rsid w:val="00706605"/>
    <w:rsid w:val="00717142"/>
    <w:rsid w:val="007200D0"/>
    <w:rsid w:val="00742207"/>
    <w:rsid w:val="0075592C"/>
    <w:rsid w:val="00770F92"/>
    <w:rsid w:val="007720A0"/>
    <w:rsid w:val="00772FA9"/>
    <w:rsid w:val="00776325"/>
    <w:rsid w:val="007920EE"/>
    <w:rsid w:val="007A54C9"/>
    <w:rsid w:val="007C4955"/>
    <w:rsid w:val="007C7485"/>
    <w:rsid w:val="007E6050"/>
    <w:rsid w:val="007F0003"/>
    <w:rsid w:val="0080004C"/>
    <w:rsid w:val="0080368E"/>
    <w:rsid w:val="00807430"/>
    <w:rsid w:val="0081043F"/>
    <w:rsid w:val="008150BE"/>
    <w:rsid w:val="00815F1A"/>
    <w:rsid w:val="00820983"/>
    <w:rsid w:val="00827924"/>
    <w:rsid w:val="00831B57"/>
    <w:rsid w:val="00833165"/>
    <w:rsid w:val="00836DEC"/>
    <w:rsid w:val="008408C1"/>
    <w:rsid w:val="008504F9"/>
    <w:rsid w:val="008605C2"/>
    <w:rsid w:val="00871D4E"/>
    <w:rsid w:val="00876DC4"/>
    <w:rsid w:val="00882C14"/>
    <w:rsid w:val="00890FFA"/>
    <w:rsid w:val="00891823"/>
    <w:rsid w:val="0089235B"/>
    <w:rsid w:val="008A0082"/>
    <w:rsid w:val="008A1D3A"/>
    <w:rsid w:val="008A7EDE"/>
    <w:rsid w:val="008B27E2"/>
    <w:rsid w:val="008B6884"/>
    <w:rsid w:val="008C03DA"/>
    <w:rsid w:val="008D2130"/>
    <w:rsid w:val="008D4172"/>
    <w:rsid w:val="008D43BD"/>
    <w:rsid w:val="008F6F7F"/>
    <w:rsid w:val="00900C4F"/>
    <w:rsid w:val="00901335"/>
    <w:rsid w:val="00907850"/>
    <w:rsid w:val="00924D7F"/>
    <w:rsid w:val="009263A4"/>
    <w:rsid w:val="00927BA2"/>
    <w:rsid w:val="00933C02"/>
    <w:rsid w:val="00937901"/>
    <w:rsid w:val="009447C9"/>
    <w:rsid w:val="00945C74"/>
    <w:rsid w:val="00951138"/>
    <w:rsid w:val="00953AE4"/>
    <w:rsid w:val="009607F7"/>
    <w:rsid w:val="0096401A"/>
    <w:rsid w:val="00972040"/>
    <w:rsid w:val="00985A38"/>
    <w:rsid w:val="0099092F"/>
    <w:rsid w:val="00992587"/>
    <w:rsid w:val="009A6288"/>
    <w:rsid w:val="009A74EE"/>
    <w:rsid w:val="009B577B"/>
    <w:rsid w:val="009B5EFE"/>
    <w:rsid w:val="009E64EF"/>
    <w:rsid w:val="009F7599"/>
    <w:rsid w:val="00A11EFE"/>
    <w:rsid w:val="00A35D92"/>
    <w:rsid w:val="00A36D83"/>
    <w:rsid w:val="00A5049E"/>
    <w:rsid w:val="00A512A0"/>
    <w:rsid w:val="00A52CBA"/>
    <w:rsid w:val="00A5752E"/>
    <w:rsid w:val="00A67936"/>
    <w:rsid w:val="00A7019B"/>
    <w:rsid w:val="00A70DBE"/>
    <w:rsid w:val="00A743AB"/>
    <w:rsid w:val="00A80813"/>
    <w:rsid w:val="00A82E5C"/>
    <w:rsid w:val="00A83817"/>
    <w:rsid w:val="00A87EAA"/>
    <w:rsid w:val="00A9469F"/>
    <w:rsid w:val="00A95CE4"/>
    <w:rsid w:val="00AA6726"/>
    <w:rsid w:val="00AD1B57"/>
    <w:rsid w:val="00AD3D2D"/>
    <w:rsid w:val="00AE3BE5"/>
    <w:rsid w:val="00AF0913"/>
    <w:rsid w:val="00B00276"/>
    <w:rsid w:val="00B04ABD"/>
    <w:rsid w:val="00B076B5"/>
    <w:rsid w:val="00B12527"/>
    <w:rsid w:val="00B142F1"/>
    <w:rsid w:val="00B17144"/>
    <w:rsid w:val="00B236B4"/>
    <w:rsid w:val="00B2474D"/>
    <w:rsid w:val="00B27EDE"/>
    <w:rsid w:val="00B30B59"/>
    <w:rsid w:val="00B56B12"/>
    <w:rsid w:val="00B60836"/>
    <w:rsid w:val="00B70A25"/>
    <w:rsid w:val="00B71935"/>
    <w:rsid w:val="00B96212"/>
    <w:rsid w:val="00BA50F7"/>
    <w:rsid w:val="00BA78C2"/>
    <w:rsid w:val="00BB399D"/>
    <w:rsid w:val="00BD1FF9"/>
    <w:rsid w:val="00BE3FA4"/>
    <w:rsid w:val="00BF0D0A"/>
    <w:rsid w:val="00BF5A6A"/>
    <w:rsid w:val="00C02AF5"/>
    <w:rsid w:val="00C035FC"/>
    <w:rsid w:val="00C1042D"/>
    <w:rsid w:val="00C11E82"/>
    <w:rsid w:val="00C138D0"/>
    <w:rsid w:val="00C21A2E"/>
    <w:rsid w:val="00C3702C"/>
    <w:rsid w:val="00C52411"/>
    <w:rsid w:val="00C74C39"/>
    <w:rsid w:val="00C80CEE"/>
    <w:rsid w:val="00C9033F"/>
    <w:rsid w:val="00C9665B"/>
    <w:rsid w:val="00CA46A0"/>
    <w:rsid w:val="00CA6772"/>
    <w:rsid w:val="00CB2343"/>
    <w:rsid w:val="00CD6E2A"/>
    <w:rsid w:val="00CD7186"/>
    <w:rsid w:val="00CE2F41"/>
    <w:rsid w:val="00CF6EA3"/>
    <w:rsid w:val="00CF7765"/>
    <w:rsid w:val="00D102F6"/>
    <w:rsid w:val="00D226D0"/>
    <w:rsid w:val="00D32232"/>
    <w:rsid w:val="00D72470"/>
    <w:rsid w:val="00D77289"/>
    <w:rsid w:val="00D81477"/>
    <w:rsid w:val="00D96612"/>
    <w:rsid w:val="00D96C64"/>
    <w:rsid w:val="00DB7266"/>
    <w:rsid w:val="00DC631D"/>
    <w:rsid w:val="00E00A86"/>
    <w:rsid w:val="00E02BCE"/>
    <w:rsid w:val="00E05278"/>
    <w:rsid w:val="00E13D3C"/>
    <w:rsid w:val="00E25268"/>
    <w:rsid w:val="00E30028"/>
    <w:rsid w:val="00E31002"/>
    <w:rsid w:val="00E32B55"/>
    <w:rsid w:val="00E41A73"/>
    <w:rsid w:val="00E571DB"/>
    <w:rsid w:val="00E572E7"/>
    <w:rsid w:val="00E6055E"/>
    <w:rsid w:val="00E63C96"/>
    <w:rsid w:val="00E70384"/>
    <w:rsid w:val="00E73507"/>
    <w:rsid w:val="00E80FBD"/>
    <w:rsid w:val="00E8299A"/>
    <w:rsid w:val="00E84577"/>
    <w:rsid w:val="00E84E8B"/>
    <w:rsid w:val="00E87A2A"/>
    <w:rsid w:val="00E90113"/>
    <w:rsid w:val="00E93C43"/>
    <w:rsid w:val="00E958E8"/>
    <w:rsid w:val="00EA4906"/>
    <w:rsid w:val="00EA52CB"/>
    <w:rsid w:val="00EA7043"/>
    <w:rsid w:val="00EB4ADA"/>
    <w:rsid w:val="00EB6582"/>
    <w:rsid w:val="00EC4A00"/>
    <w:rsid w:val="00ED08A0"/>
    <w:rsid w:val="00ED7400"/>
    <w:rsid w:val="00EE3D1D"/>
    <w:rsid w:val="00F07FB7"/>
    <w:rsid w:val="00F27919"/>
    <w:rsid w:val="00F3169E"/>
    <w:rsid w:val="00F41EBC"/>
    <w:rsid w:val="00F46ADE"/>
    <w:rsid w:val="00F47953"/>
    <w:rsid w:val="00F54C2A"/>
    <w:rsid w:val="00F717B9"/>
    <w:rsid w:val="00F726C1"/>
    <w:rsid w:val="00F72A93"/>
    <w:rsid w:val="00F919BC"/>
    <w:rsid w:val="00F91C37"/>
    <w:rsid w:val="00F97248"/>
    <w:rsid w:val="00FB7399"/>
    <w:rsid w:val="00FC0129"/>
    <w:rsid w:val="00FD1D9A"/>
    <w:rsid w:val="00FD3DC4"/>
    <w:rsid w:val="00FE1E4E"/>
    <w:rsid w:val="00FE53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FB8B"/>
  <w15:chartTrackingRefBased/>
  <w15:docId w15:val="{FC7AF386-AA8F-4C12-ABF6-4EFA05B0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44EB4"/>
    <w:pPr>
      <w:spacing w:after="0" w:line="360" w:lineRule="auto"/>
    </w:pPr>
    <w:rPr>
      <w:rFonts w:ascii="Courier New" w:hAnsi="Courier New" w:cs="Courier New"/>
      <w:color w:val="000000"/>
      <w:kern w:val="0"/>
      <w:sz w:val="24"/>
      <w:szCs w:val="24"/>
      <w:lang w:val="en-US"/>
    </w:rPr>
  </w:style>
  <w:style w:type="paragraph" w:styleId="Heading1">
    <w:name w:val="heading 1"/>
    <w:next w:val="Normal"/>
    <w:link w:val="Heading1Char"/>
    <w:autoRedefine/>
    <w:uiPriority w:val="9"/>
    <w:qFormat/>
    <w:rsid w:val="004F1DFF"/>
    <w:pPr>
      <w:keepNext/>
      <w:keepLines/>
      <w:spacing w:before="360" w:after="491"/>
      <w:ind w:left="10" w:right="2"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EB65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65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65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65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65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5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5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5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1DFF"/>
    <w:rPr>
      <w:rFonts w:ascii="Times New Roman" w:eastAsia="Times New Roman" w:hAnsi="Times New Roman" w:cs="Times New Roman"/>
      <w:b/>
      <w:color w:val="000000"/>
      <w:sz w:val="24"/>
    </w:rPr>
  </w:style>
  <w:style w:type="paragraph" w:styleId="TOC1">
    <w:name w:val="toc 1"/>
    <w:basedOn w:val="Normal"/>
    <w:next w:val="Normal"/>
    <w:autoRedefine/>
    <w:uiPriority w:val="39"/>
    <w:unhideWhenUsed/>
    <w:rsid w:val="000B17C6"/>
    <w:pPr>
      <w:tabs>
        <w:tab w:val="right" w:leader="dot" w:pos="8756"/>
      </w:tabs>
      <w:spacing w:after="100"/>
    </w:pPr>
    <w:rPr>
      <w:rFonts w:eastAsiaTheme="minorEastAsia" w:cs="Times New Roman"/>
      <w:b/>
      <w:bCs/>
      <w:noProof/>
      <w14:ligatures w14:val="none"/>
    </w:rPr>
  </w:style>
  <w:style w:type="paragraph" w:styleId="TOC2">
    <w:name w:val="toc 2"/>
    <w:basedOn w:val="Normal"/>
    <w:next w:val="Normal"/>
    <w:autoRedefine/>
    <w:uiPriority w:val="39"/>
    <w:unhideWhenUsed/>
    <w:rsid w:val="000B17C6"/>
    <w:pPr>
      <w:spacing w:after="100"/>
      <w:ind w:left="220"/>
    </w:pPr>
    <w:rPr>
      <w:rFonts w:eastAsiaTheme="minorEastAsia" w:cs="Times New Roman"/>
      <w14:ligatures w14:val="none"/>
    </w:rPr>
  </w:style>
  <w:style w:type="paragraph" w:styleId="TOC3">
    <w:name w:val="toc 3"/>
    <w:basedOn w:val="Normal"/>
    <w:next w:val="Normal"/>
    <w:autoRedefine/>
    <w:uiPriority w:val="39"/>
    <w:unhideWhenUsed/>
    <w:rsid w:val="000B17C6"/>
    <w:pPr>
      <w:spacing w:after="100"/>
      <w:ind w:left="440"/>
    </w:pPr>
    <w:rPr>
      <w:rFonts w:eastAsiaTheme="minorEastAsia" w:cs="Times New Roman"/>
      <w14:ligatures w14:val="none"/>
    </w:rPr>
  </w:style>
  <w:style w:type="character" w:customStyle="1" w:styleId="Heading2Char">
    <w:name w:val="Heading 2 Char"/>
    <w:basedOn w:val="DefaultParagraphFont"/>
    <w:link w:val="Heading2"/>
    <w:uiPriority w:val="9"/>
    <w:semiHidden/>
    <w:rsid w:val="00EB65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65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65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65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6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582"/>
    <w:rPr>
      <w:rFonts w:eastAsiaTheme="majorEastAsia" w:cstheme="majorBidi"/>
      <w:color w:val="272727" w:themeColor="text1" w:themeTint="D8"/>
    </w:rPr>
  </w:style>
  <w:style w:type="paragraph" w:styleId="Title">
    <w:name w:val="Title"/>
    <w:basedOn w:val="Normal"/>
    <w:next w:val="Normal"/>
    <w:link w:val="TitleChar"/>
    <w:uiPriority w:val="10"/>
    <w:qFormat/>
    <w:rsid w:val="00EB6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582"/>
    <w:pPr>
      <w:spacing w:before="160"/>
      <w:jc w:val="center"/>
    </w:pPr>
    <w:rPr>
      <w:i/>
      <w:iCs/>
      <w:color w:val="404040" w:themeColor="text1" w:themeTint="BF"/>
    </w:rPr>
  </w:style>
  <w:style w:type="character" w:customStyle="1" w:styleId="QuoteChar">
    <w:name w:val="Quote Char"/>
    <w:basedOn w:val="DefaultParagraphFont"/>
    <w:link w:val="Quote"/>
    <w:uiPriority w:val="29"/>
    <w:rsid w:val="00EB6582"/>
    <w:rPr>
      <w:i/>
      <w:iCs/>
      <w:color w:val="404040" w:themeColor="text1" w:themeTint="BF"/>
    </w:rPr>
  </w:style>
  <w:style w:type="paragraph" w:styleId="ListParagraph">
    <w:name w:val="List Paragraph"/>
    <w:basedOn w:val="Normal"/>
    <w:uiPriority w:val="34"/>
    <w:qFormat/>
    <w:rsid w:val="00EB6582"/>
    <w:pPr>
      <w:ind w:left="720"/>
      <w:contextualSpacing/>
    </w:pPr>
  </w:style>
  <w:style w:type="character" w:styleId="IntenseEmphasis">
    <w:name w:val="Intense Emphasis"/>
    <w:basedOn w:val="DefaultParagraphFont"/>
    <w:uiPriority w:val="21"/>
    <w:qFormat/>
    <w:rsid w:val="00EB6582"/>
    <w:rPr>
      <w:i/>
      <w:iCs/>
      <w:color w:val="2F5496" w:themeColor="accent1" w:themeShade="BF"/>
    </w:rPr>
  </w:style>
  <w:style w:type="paragraph" w:styleId="IntenseQuote">
    <w:name w:val="Intense Quote"/>
    <w:basedOn w:val="Normal"/>
    <w:next w:val="Normal"/>
    <w:link w:val="IntenseQuoteChar"/>
    <w:uiPriority w:val="30"/>
    <w:qFormat/>
    <w:rsid w:val="00EB6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6582"/>
    <w:rPr>
      <w:i/>
      <w:iCs/>
      <w:color w:val="2F5496" w:themeColor="accent1" w:themeShade="BF"/>
    </w:rPr>
  </w:style>
  <w:style w:type="character" w:styleId="IntenseReference">
    <w:name w:val="Intense Reference"/>
    <w:basedOn w:val="DefaultParagraphFont"/>
    <w:uiPriority w:val="32"/>
    <w:qFormat/>
    <w:rsid w:val="00EB6582"/>
    <w:rPr>
      <w:b/>
      <w:bCs/>
      <w:smallCaps/>
      <w:color w:val="2F5496" w:themeColor="accent1" w:themeShade="BF"/>
      <w:spacing w:val="5"/>
    </w:rPr>
  </w:style>
  <w:style w:type="character" w:styleId="Hyperlink">
    <w:name w:val="Hyperlink"/>
    <w:basedOn w:val="DefaultParagraphFont"/>
    <w:uiPriority w:val="99"/>
    <w:unhideWhenUsed/>
    <w:rsid w:val="00EB6582"/>
    <w:rPr>
      <w:color w:val="0563C1" w:themeColor="hyperlink"/>
      <w:u w:val="single"/>
    </w:rPr>
  </w:style>
  <w:style w:type="character" w:styleId="UnresolvedMention">
    <w:name w:val="Unresolved Mention"/>
    <w:basedOn w:val="DefaultParagraphFont"/>
    <w:uiPriority w:val="99"/>
    <w:semiHidden/>
    <w:unhideWhenUsed/>
    <w:rsid w:val="00EB6582"/>
    <w:rPr>
      <w:color w:val="605E5C"/>
      <w:shd w:val="clear" w:color="auto" w:fill="E1DFDD"/>
    </w:rPr>
  </w:style>
  <w:style w:type="character" w:styleId="PlaceholderText">
    <w:name w:val="Placeholder Text"/>
    <w:basedOn w:val="DefaultParagraphFont"/>
    <w:uiPriority w:val="99"/>
    <w:semiHidden/>
    <w:rsid w:val="00A82E5C"/>
    <w:rPr>
      <w:color w:val="666666"/>
    </w:rPr>
  </w:style>
  <w:style w:type="paragraph" w:styleId="NoSpacing">
    <w:name w:val="No Spacing"/>
    <w:uiPriority w:val="1"/>
    <w:qFormat/>
    <w:rsid w:val="00A70DBE"/>
    <w:pPr>
      <w:spacing w:after="0" w:line="240" w:lineRule="auto"/>
    </w:pPr>
    <w:rPr>
      <w:rFonts w:ascii="Calibri" w:eastAsia="Calibri" w:hAnsi="Calibri" w:cs="Calibri"/>
      <w:kern w:val="0"/>
      <w:sz w:val="24"/>
      <w:szCs w:val="24"/>
      <w:lang w:val="id-ID"/>
      <w14:ligatures w14:val="none"/>
    </w:rPr>
  </w:style>
  <w:style w:type="table" w:styleId="TableGrid">
    <w:name w:val="Table Grid"/>
    <w:basedOn w:val="TableNormal"/>
    <w:uiPriority w:val="39"/>
    <w:rsid w:val="00B7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F77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F77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581A7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200D0"/>
    <w:pPr>
      <w:tabs>
        <w:tab w:val="center" w:pos="4513"/>
        <w:tab w:val="right" w:pos="9026"/>
      </w:tabs>
      <w:spacing w:line="240" w:lineRule="auto"/>
    </w:pPr>
  </w:style>
  <w:style w:type="character" w:customStyle="1" w:styleId="HeaderChar">
    <w:name w:val="Header Char"/>
    <w:basedOn w:val="DefaultParagraphFont"/>
    <w:link w:val="Header"/>
    <w:uiPriority w:val="99"/>
    <w:rsid w:val="007200D0"/>
    <w:rPr>
      <w:rFonts w:ascii="Courier New" w:hAnsi="Courier New" w:cs="Courier New"/>
      <w:color w:val="000000"/>
      <w:kern w:val="0"/>
      <w:sz w:val="24"/>
      <w:szCs w:val="24"/>
      <w:lang w:val="en-US"/>
    </w:rPr>
  </w:style>
  <w:style w:type="paragraph" w:styleId="Footer">
    <w:name w:val="footer"/>
    <w:basedOn w:val="Normal"/>
    <w:link w:val="FooterChar"/>
    <w:uiPriority w:val="99"/>
    <w:unhideWhenUsed/>
    <w:rsid w:val="007200D0"/>
    <w:pPr>
      <w:tabs>
        <w:tab w:val="center" w:pos="4513"/>
        <w:tab w:val="right" w:pos="9026"/>
      </w:tabs>
      <w:spacing w:line="240" w:lineRule="auto"/>
    </w:pPr>
  </w:style>
  <w:style w:type="character" w:customStyle="1" w:styleId="FooterChar">
    <w:name w:val="Footer Char"/>
    <w:basedOn w:val="DefaultParagraphFont"/>
    <w:link w:val="Footer"/>
    <w:uiPriority w:val="99"/>
    <w:rsid w:val="007200D0"/>
    <w:rPr>
      <w:rFonts w:ascii="Courier New" w:hAnsi="Courier New" w:cs="Courier New"/>
      <w:color w:val="000000"/>
      <w:kern w:val="0"/>
      <w:sz w:val="24"/>
      <w:szCs w:val="24"/>
      <w:lang w:val="en-US"/>
    </w:rPr>
  </w:style>
  <w:style w:type="character" w:styleId="PageNumber">
    <w:name w:val="page number"/>
    <w:basedOn w:val="DefaultParagraphFont"/>
    <w:rsid w:val="002C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3198">
      <w:bodyDiv w:val="1"/>
      <w:marLeft w:val="0"/>
      <w:marRight w:val="0"/>
      <w:marTop w:val="0"/>
      <w:marBottom w:val="0"/>
      <w:divBdr>
        <w:top w:val="none" w:sz="0" w:space="0" w:color="auto"/>
        <w:left w:val="none" w:sz="0" w:space="0" w:color="auto"/>
        <w:bottom w:val="none" w:sz="0" w:space="0" w:color="auto"/>
        <w:right w:val="none" w:sz="0" w:space="0" w:color="auto"/>
      </w:divBdr>
    </w:div>
    <w:div w:id="121190725">
      <w:bodyDiv w:val="1"/>
      <w:marLeft w:val="0"/>
      <w:marRight w:val="0"/>
      <w:marTop w:val="0"/>
      <w:marBottom w:val="0"/>
      <w:divBdr>
        <w:top w:val="none" w:sz="0" w:space="0" w:color="auto"/>
        <w:left w:val="none" w:sz="0" w:space="0" w:color="auto"/>
        <w:bottom w:val="none" w:sz="0" w:space="0" w:color="auto"/>
        <w:right w:val="none" w:sz="0" w:space="0" w:color="auto"/>
      </w:divBdr>
    </w:div>
    <w:div w:id="174004611">
      <w:bodyDiv w:val="1"/>
      <w:marLeft w:val="0"/>
      <w:marRight w:val="0"/>
      <w:marTop w:val="0"/>
      <w:marBottom w:val="0"/>
      <w:divBdr>
        <w:top w:val="none" w:sz="0" w:space="0" w:color="auto"/>
        <w:left w:val="none" w:sz="0" w:space="0" w:color="auto"/>
        <w:bottom w:val="none" w:sz="0" w:space="0" w:color="auto"/>
        <w:right w:val="none" w:sz="0" w:space="0" w:color="auto"/>
      </w:divBdr>
    </w:div>
    <w:div w:id="217254225">
      <w:bodyDiv w:val="1"/>
      <w:marLeft w:val="0"/>
      <w:marRight w:val="0"/>
      <w:marTop w:val="0"/>
      <w:marBottom w:val="0"/>
      <w:divBdr>
        <w:top w:val="none" w:sz="0" w:space="0" w:color="auto"/>
        <w:left w:val="none" w:sz="0" w:space="0" w:color="auto"/>
        <w:bottom w:val="none" w:sz="0" w:space="0" w:color="auto"/>
        <w:right w:val="none" w:sz="0" w:space="0" w:color="auto"/>
      </w:divBdr>
    </w:div>
    <w:div w:id="229728627">
      <w:bodyDiv w:val="1"/>
      <w:marLeft w:val="0"/>
      <w:marRight w:val="0"/>
      <w:marTop w:val="0"/>
      <w:marBottom w:val="0"/>
      <w:divBdr>
        <w:top w:val="none" w:sz="0" w:space="0" w:color="auto"/>
        <w:left w:val="none" w:sz="0" w:space="0" w:color="auto"/>
        <w:bottom w:val="none" w:sz="0" w:space="0" w:color="auto"/>
        <w:right w:val="none" w:sz="0" w:space="0" w:color="auto"/>
      </w:divBdr>
    </w:div>
    <w:div w:id="280495847">
      <w:bodyDiv w:val="1"/>
      <w:marLeft w:val="0"/>
      <w:marRight w:val="0"/>
      <w:marTop w:val="0"/>
      <w:marBottom w:val="0"/>
      <w:divBdr>
        <w:top w:val="none" w:sz="0" w:space="0" w:color="auto"/>
        <w:left w:val="none" w:sz="0" w:space="0" w:color="auto"/>
        <w:bottom w:val="none" w:sz="0" w:space="0" w:color="auto"/>
        <w:right w:val="none" w:sz="0" w:space="0" w:color="auto"/>
      </w:divBdr>
    </w:div>
    <w:div w:id="364522534">
      <w:bodyDiv w:val="1"/>
      <w:marLeft w:val="0"/>
      <w:marRight w:val="0"/>
      <w:marTop w:val="0"/>
      <w:marBottom w:val="0"/>
      <w:divBdr>
        <w:top w:val="none" w:sz="0" w:space="0" w:color="auto"/>
        <w:left w:val="none" w:sz="0" w:space="0" w:color="auto"/>
        <w:bottom w:val="none" w:sz="0" w:space="0" w:color="auto"/>
        <w:right w:val="none" w:sz="0" w:space="0" w:color="auto"/>
      </w:divBdr>
    </w:div>
    <w:div w:id="369695731">
      <w:bodyDiv w:val="1"/>
      <w:marLeft w:val="0"/>
      <w:marRight w:val="0"/>
      <w:marTop w:val="0"/>
      <w:marBottom w:val="0"/>
      <w:divBdr>
        <w:top w:val="none" w:sz="0" w:space="0" w:color="auto"/>
        <w:left w:val="none" w:sz="0" w:space="0" w:color="auto"/>
        <w:bottom w:val="none" w:sz="0" w:space="0" w:color="auto"/>
        <w:right w:val="none" w:sz="0" w:space="0" w:color="auto"/>
      </w:divBdr>
    </w:div>
    <w:div w:id="378629411">
      <w:bodyDiv w:val="1"/>
      <w:marLeft w:val="0"/>
      <w:marRight w:val="0"/>
      <w:marTop w:val="0"/>
      <w:marBottom w:val="0"/>
      <w:divBdr>
        <w:top w:val="none" w:sz="0" w:space="0" w:color="auto"/>
        <w:left w:val="none" w:sz="0" w:space="0" w:color="auto"/>
        <w:bottom w:val="none" w:sz="0" w:space="0" w:color="auto"/>
        <w:right w:val="none" w:sz="0" w:space="0" w:color="auto"/>
      </w:divBdr>
    </w:div>
    <w:div w:id="396821504">
      <w:bodyDiv w:val="1"/>
      <w:marLeft w:val="0"/>
      <w:marRight w:val="0"/>
      <w:marTop w:val="0"/>
      <w:marBottom w:val="0"/>
      <w:divBdr>
        <w:top w:val="none" w:sz="0" w:space="0" w:color="auto"/>
        <w:left w:val="none" w:sz="0" w:space="0" w:color="auto"/>
        <w:bottom w:val="none" w:sz="0" w:space="0" w:color="auto"/>
        <w:right w:val="none" w:sz="0" w:space="0" w:color="auto"/>
      </w:divBdr>
    </w:div>
    <w:div w:id="438837245">
      <w:bodyDiv w:val="1"/>
      <w:marLeft w:val="0"/>
      <w:marRight w:val="0"/>
      <w:marTop w:val="0"/>
      <w:marBottom w:val="0"/>
      <w:divBdr>
        <w:top w:val="none" w:sz="0" w:space="0" w:color="auto"/>
        <w:left w:val="none" w:sz="0" w:space="0" w:color="auto"/>
        <w:bottom w:val="none" w:sz="0" w:space="0" w:color="auto"/>
        <w:right w:val="none" w:sz="0" w:space="0" w:color="auto"/>
      </w:divBdr>
    </w:div>
    <w:div w:id="504369793">
      <w:bodyDiv w:val="1"/>
      <w:marLeft w:val="0"/>
      <w:marRight w:val="0"/>
      <w:marTop w:val="0"/>
      <w:marBottom w:val="0"/>
      <w:divBdr>
        <w:top w:val="none" w:sz="0" w:space="0" w:color="auto"/>
        <w:left w:val="none" w:sz="0" w:space="0" w:color="auto"/>
        <w:bottom w:val="none" w:sz="0" w:space="0" w:color="auto"/>
        <w:right w:val="none" w:sz="0" w:space="0" w:color="auto"/>
      </w:divBdr>
    </w:div>
    <w:div w:id="611285801">
      <w:bodyDiv w:val="1"/>
      <w:marLeft w:val="0"/>
      <w:marRight w:val="0"/>
      <w:marTop w:val="0"/>
      <w:marBottom w:val="0"/>
      <w:divBdr>
        <w:top w:val="none" w:sz="0" w:space="0" w:color="auto"/>
        <w:left w:val="none" w:sz="0" w:space="0" w:color="auto"/>
        <w:bottom w:val="none" w:sz="0" w:space="0" w:color="auto"/>
        <w:right w:val="none" w:sz="0" w:space="0" w:color="auto"/>
      </w:divBdr>
    </w:div>
    <w:div w:id="616135591">
      <w:bodyDiv w:val="1"/>
      <w:marLeft w:val="0"/>
      <w:marRight w:val="0"/>
      <w:marTop w:val="0"/>
      <w:marBottom w:val="0"/>
      <w:divBdr>
        <w:top w:val="none" w:sz="0" w:space="0" w:color="auto"/>
        <w:left w:val="none" w:sz="0" w:space="0" w:color="auto"/>
        <w:bottom w:val="none" w:sz="0" w:space="0" w:color="auto"/>
        <w:right w:val="none" w:sz="0" w:space="0" w:color="auto"/>
      </w:divBdr>
    </w:div>
    <w:div w:id="650863694">
      <w:bodyDiv w:val="1"/>
      <w:marLeft w:val="0"/>
      <w:marRight w:val="0"/>
      <w:marTop w:val="0"/>
      <w:marBottom w:val="0"/>
      <w:divBdr>
        <w:top w:val="none" w:sz="0" w:space="0" w:color="auto"/>
        <w:left w:val="none" w:sz="0" w:space="0" w:color="auto"/>
        <w:bottom w:val="none" w:sz="0" w:space="0" w:color="auto"/>
        <w:right w:val="none" w:sz="0" w:space="0" w:color="auto"/>
      </w:divBdr>
    </w:div>
    <w:div w:id="663630363">
      <w:bodyDiv w:val="1"/>
      <w:marLeft w:val="0"/>
      <w:marRight w:val="0"/>
      <w:marTop w:val="0"/>
      <w:marBottom w:val="0"/>
      <w:divBdr>
        <w:top w:val="none" w:sz="0" w:space="0" w:color="auto"/>
        <w:left w:val="none" w:sz="0" w:space="0" w:color="auto"/>
        <w:bottom w:val="none" w:sz="0" w:space="0" w:color="auto"/>
        <w:right w:val="none" w:sz="0" w:space="0" w:color="auto"/>
      </w:divBdr>
    </w:div>
    <w:div w:id="664670936">
      <w:bodyDiv w:val="1"/>
      <w:marLeft w:val="0"/>
      <w:marRight w:val="0"/>
      <w:marTop w:val="0"/>
      <w:marBottom w:val="0"/>
      <w:divBdr>
        <w:top w:val="none" w:sz="0" w:space="0" w:color="auto"/>
        <w:left w:val="none" w:sz="0" w:space="0" w:color="auto"/>
        <w:bottom w:val="none" w:sz="0" w:space="0" w:color="auto"/>
        <w:right w:val="none" w:sz="0" w:space="0" w:color="auto"/>
      </w:divBdr>
    </w:div>
    <w:div w:id="692344625">
      <w:bodyDiv w:val="1"/>
      <w:marLeft w:val="0"/>
      <w:marRight w:val="0"/>
      <w:marTop w:val="0"/>
      <w:marBottom w:val="0"/>
      <w:divBdr>
        <w:top w:val="none" w:sz="0" w:space="0" w:color="auto"/>
        <w:left w:val="none" w:sz="0" w:space="0" w:color="auto"/>
        <w:bottom w:val="none" w:sz="0" w:space="0" w:color="auto"/>
        <w:right w:val="none" w:sz="0" w:space="0" w:color="auto"/>
      </w:divBdr>
    </w:div>
    <w:div w:id="728304547">
      <w:bodyDiv w:val="1"/>
      <w:marLeft w:val="0"/>
      <w:marRight w:val="0"/>
      <w:marTop w:val="0"/>
      <w:marBottom w:val="0"/>
      <w:divBdr>
        <w:top w:val="none" w:sz="0" w:space="0" w:color="auto"/>
        <w:left w:val="none" w:sz="0" w:space="0" w:color="auto"/>
        <w:bottom w:val="none" w:sz="0" w:space="0" w:color="auto"/>
        <w:right w:val="none" w:sz="0" w:space="0" w:color="auto"/>
      </w:divBdr>
    </w:div>
    <w:div w:id="741294868">
      <w:bodyDiv w:val="1"/>
      <w:marLeft w:val="0"/>
      <w:marRight w:val="0"/>
      <w:marTop w:val="0"/>
      <w:marBottom w:val="0"/>
      <w:divBdr>
        <w:top w:val="none" w:sz="0" w:space="0" w:color="auto"/>
        <w:left w:val="none" w:sz="0" w:space="0" w:color="auto"/>
        <w:bottom w:val="none" w:sz="0" w:space="0" w:color="auto"/>
        <w:right w:val="none" w:sz="0" w:space="0" w:color="auto"/>
      </w:divBdr>
    </w:div>
    <w:div w:id="772437916">
      <w:bodyDiv w:val="1"/>
      <w:marLeft w:val="0"/>
      <w:marRight w:val="0"/>
      <w:marTop w:val="0"/>
      <w:marBottom w:val="0"/>
      <w:divBdr>
        <w:top w:val="none" w:sz="0" w:space="0" w:color="auto"/>
        <w:left w:val="none" w:sz="0" w:space="0" w:color="auto"/>
        <w:bottom w:val="none" w:sz="0" w:space="0" w:color="auto"/>
        <w:right w:val="none" w:sz="0" w:space="0" w:color="auto"/>
      </w:divBdr>
    </w:div>
    <w:div w:id="800655454">
      <w:bodyDiv w:val="1"/>
      <w:marLeft w:val="0"/>
      <w:marRight w:val="0"/>
      <w:marTop w:val="0"/>
      <w:marBottom w:val="0"/>
      <w:divBdr>
        <w:top w:val="none" w:sz="0" w:space="0" w:color="auto"/>
        <w:left w:val="none" w:sz="0" w:space="0" w:color="auto"/>
        <w:bottom w:val="none" w:sz="0" w:space="0" w:color="auto"/>
        <w:right w:val="none" w:sz="0" w:space="0" w:color="auto"/>
      </w:divBdr>
    </w:div>
    <w:div w:id="804812992">
      <w:bodyDiv w:val="1"/>
      <w:marLeft w:val="0"/>
      <w:marRight w:val="0"/>
      <w:marTop w:val="0"/>
      <w:marBottom w:val="0"/>
      <w:divBdr>
        <w:top w:val="none" w:sz="0" w:space="0" w:color="auto"/>
        <w:left w:val="none" w:sz="0" w:space="0" w:color="auto"/>
        <w:bottom w:val="none" w:sz="0" w:space="0" w:color="auto"/>
        <w:right w:val="none" w:sz="0" w:space="0" w:color="auto"/>
      </w:divBdr>
    </w:div>
    <w:div w:id="887574941">
      <w:bodyDiv w:val="1"/>
      <w:marLeft w:val="0"/>
      <w:marRight w:val="0"/>
      <w:marTop w:val="0"/>
      <w:marBottom w:val="0"/>
      <w:divBdr>
        <w:top w:val="none" w:sz="0" w:space="0" w:color="auto"/>
        <w:left w:val="none" w:sz="0" w:space="0" w:color="auto"/>
        <w:bottom w:val="none" w:sz="0" w:space="0" w:color="auto"/>
        <w:right w:val="none" w:sz="0" w:space="0" w:color="auto"/>
      </w:divBdr>
    </w:div>
    <w:div w:id="900482256">
      <w:bodyDiv w:val="1"/>
      <w:marLeft w:val="0"/>
      <w:marRight w:val="0"/>
      <w:marTop w:val="0"/>
      <w:marBottom w:val="0"/>
      <w:divBdr>
        <w:top w:val="none" w:sz="0" w:space="0" w:color="auto"/>
        <w:left w:val="none" w:sz="0" w:space="0" w:color="auto"/>
        <w:bottom w:val="none" w:sz="0" w:space="0" w:color="auto"/>
        <w:right w:val="none" w:sz="0" w:space="0" w:color="auto"/>
      </w:divBdr>
    </w:div>
    <w:div w:id="904410615">
      <w:bodyDiv w:val="1"/>
      <w:marLeft w:val="0"/>
      <w:marRight w:val="0"/>
      <w:marTop w:val="0"/>
      <w:marBottom w:val="0"/>
      <w:divBdr>
        <w:top w:val="none" w:sz="0" w:space="0" w:color="auto"/>
        <w:left w:val="none" w:sz="0" w:space="0" w:color="auto"/>
        <w:bottom w:val="none" w:sz="0" w:space="0" w:color="auto"/>
        <w:right w:val="none" w:sz="0" w:space="0" w:color="auto"/>
      </w:divBdr>
    </w:div>
    <w:div w:id="931010607">
      <w:bodyDiv w:val="1"/>
      <w:marLeft w:val="0"/>
      <w:marRight w:val="0"/>
      <w:marTop w:val="0"/>
      <w:marBottom w:val="0"/>
      <w:divBdr>
        <w:top w:val="none" w:sz="0" w:space="0" w:color="auto"/>
        <w:left w:val="none" w:sz="0" w:space="0" w:color="auto"/>
        <w:bottom w:val="none" w:sz="0" w:space="0" w:color="auto"/>
        <w:right w:val="none" w:sz="0" w:space="0" w:color="auto"/>
      </w:divBdr>
    </w:div>
    <w:div w:id="949892363">
      <w:bodyDiv w:val="1"/>
      <w:marLeft w:val="0"/>
      <w:marRight w:val="0"/>
      <w:marTop w:val="0"/>
      <w:marBottom w:val="0"/>
      <w:divBdr>
        <w:top w:val="none" w:sz="0" w:space="0" w:color="auto"/>
        <w:left w:val="none" w:sz="0" w:space="0" w:color="auto"/>
        <w:bottom w:val="none" w:sz="0" w:space="0" w:color="auto"/>
        <w:right w:val="none" w:sz="0" w:space="0" w:color="auto"/>
      </w:divBdr>
    </w:div>
    <w:div w:id="975987076">
      <w:bodyDiv w:val="1"/>
      <w:marLeft w:val="0"/>
      <w:marRight w:val="0"/>
      <w:marTop w:val="0"/>
      <w:marBottom w:val="0"/>
      <w:divBdr>
        <w:top w:val="none" w:sz="0" w:space="0" w:color="auto"/>
        <w:left w:val="none" w:sz="0" w:space="0" w:color="auto"/>
        <w:bottom w:val="none" w:sz="0" w:space="0" w:color="auto"/>
        <w:right w:val="none" w:sz="0" w:space="0" w:color="auto"/>
      </w:divBdr>
    </w:div>
    <w:div w:id="986978332">
      <w:bodyDiv w:val="1"/>
      <w:marLeft w:val="0"/>
      <w:marRight w:val="0"/>
      <w:marTop w:val="0"/>
      <w:marBottom w:val="0"/>
      <w:divBdr>
        <w:top w:val="none" w:sz="0" w:space="0" w:color="auto"/>
        <w:left w:val="none" w:sz="0" w:space="0" w:color="auto"/>
        <w:bottom w:val="none" w:sz="0" w:space="0" w:color="auto"/>
        <w:right w:val="none" w:sz="0" w:space="0" w:color="auto"/>
      </w:divBdr>
    </w:div>
    <w:div w:id="992753769">
      <w:bodyDiv w:val="1"/>
      <w:marLeft w:val="0"/>
      <w:marRight w:val="0"/>
      <w:marTop w:val="0"/>
      <w:marBottom w:val="0"/>
      <w:divBdr>
        <w:top w:val="none" w:sz="0" w:space="0" w:color="auto"/>
        <w:left w:val="none" w:sz="0" w:space="0" w:color="auto"/>
        <w:bottom w:val="none" w:sz="0" w:space="0" w:color="auto"/>
        <w:right w:val="none" w:sz="0" w:space="0" w:color="auto"/>
      </w:divBdr>
    </w:div>
    <w:div w:id="1007753286">
      <w:bodyDiv w:val="1"/>
      <w:marLeft w:val="0"/>
      <w:marRight w:val="0"/>
      <w:marTop w:val="0"/>
      <w:marBottom w:val="0"/>
      <w:divBdr>
        <w:top w:val="none" w:sz="0" w:space="0" w:color="auto"/>
        <w:left w:val="none" w:sz="0" w:space="0" w:color="auto"/>
        <w:bottom w:val="none" w:sz="0" w:space="0" w:color="auto"/>
        <w:right w:val="none" w:sz="0" w:space="0" w:color="auto"/>
      </w:divBdr>
    </w:div>
    <w:div w:id="1091008190">
      <w:bodyDiv w:val="1"/>
      <w:marLeft w:val="0"/>
      <w:marRight w:val="0"/>
      <w:marTop w:val="0"/>
      <w:marBottom w:val="0"/>
      <w:divBdr>
        <w:top w:val="none" w:sz="0" w:space="0" w:color="auto"/>
        <w:left w:val="none" w:sz="0" w:space="0" w:color="auto"/>
        <w:bottom w:val="none" w:sz="0" w:space="0" w:color="auto"/>
        <w:right w:val="none" w:sz="0" w:space="0" w:color="auto"/>
      </w:divBdr>
    </w:div>
    <w:div w:id="1144398172">
      <w:bodyDiv w:val="1"/>
      <w:marLeft w:val="0"/>
      <w:marRight w:val="0"/>
      <w:marTop w:val="0"/>
      <w:marBottom w:val="0"/>
      <w:divBdr>
        <w:top w:val="none" w:sz="0" w:space="0" w:color="auto"/>
        <w:left w:val="none" w:sz="0" w:space="0" w:color="auto"/>
        <w:bottom w:val="none" w:sz="0" w:space="0" w:color="auto"/>
        <w:right w:val="none" w:sz="0" w:space="0" w:color="auto"/>
      </w:divBdr>
    </w:div>
    <w:div w:id="1151556305">
      <w:bodyDiv w:val="1"/>
      <w:marLeft w:val="0"/>
      <w:marRight w:val="0"/>
      <w:marTop w:val="0"/>
      <w:marBottom w:val="0"/>
      <w:divBdr>
        <w:top w:val="none" w:sz="0" w:space="0" w:color="auto"/>
        <w:left w:val="none" w:sz="0" w:space="0" w:color="auto"/>
        <w:bottom w:val="none" w:sz="0" w:space="0" w:color="auto"/>
        <w:right w:val="none" w:sz="0" w:space="0" w:color="auto"/>
      </w:divBdr>
    </w:div>
    <w:div w:id="1161384337">
      <w:bodyDiv w:val="1"/>
      <w:marLeft w:val="0"/>
      <w:marRight w:val="0"/>
      <w:marTop w:val="0"/>
      <w:marBottom w:val="0"/>
      <w:divBdr>
        <w:top w:val="none" w:sz="0" w:space="0" w:color="auto"/>
        <w:left w:val="none" w:sz="0" w:space="0" w:color="auto"/>
        <w:bottom w:val="none" w:sz="0" w:space="0" w:color="auto"/>
        <w:right w:val="none" w:sz="0" w:space="0" w:color="auto"/>
      </w:divBdr>
    </w:div>
    <w:div w:id="1192038961">
      <w:bodyDiv w:val="1"/>
      <w:marLeft w:val="0"/>
      <w:marRight w:val="0"/>
      <w:marTop w:val="0"/>
      <w:marBottom w:val="0"/>
      <w:divBdr>
        <w:top w:val="none" w:sz="0" w:space="0" w:color="auto"/>
        <w:left w:val="none" w:sz="0" w:space="0" w:color="auto"/>
        <w:bottom w:val="none" w:sz="0" w:space="0" w:color="auto"/>
        <w:right w:val="none" w:sz="0" w:space="0" w:color="auto"/>
      </w:divBdr>
    </w:div>
    <w:div w:id="1290162467">
      <w:bodyDiv w:val="1"/>
      <w:marLeft w:val="0"/>
      <w:marRight w:val="0"/>
      <w:marTop w:val="0"/>
      <w:marBottom w:val="0"/>
      <w:divBdr>
        <w:top w:val="none" w:sz="0" w:space="0" w:color="auto"/>
        <w:left w:val="none" w:sz="0" w:space="0" w:color="auto"/>
        <w:bottom w:val="none" w:sz="0" w:space="0" w:color="auto"/>
        <w:right w:val="none" w:sz="0" w:space="0" w:color="auto"/>
      </w:divBdr>
    </w:div>
    <w:div w:id="1302349869">
      <w:bodyDiv w:val="1"/>
      <w:marLeft w:val="0"/>
      <w:marRight w:val="0"/>
      <w:marTop w:val="0"/>
      <w:marBottom w:val="0"/>
      <w:divBdr>
        <w:top w:val="none" w:sz="0" w:space="0" w:color="auto"/>
        <w:left w:val="none" w:sz="0" w:space="0" w:color="auto"/>
        <w:bottom w:val="none" w:sz="0" w:space="0" w:color="auto"/>
        <w:right w:val="none" w:sz="0" w:space="0" w:color="auto"/>
      </w:divBdr>
    </w:div>
    <w:div w:id="1315797184">
      <w:bodyDiv w:val="1"/>
      <w:marLeft w:val="0"/>
      <w:marRight w:val="0"/>
      <w:marTop w:val="0"/>
      <w:marBottom w:val="0"/>
      <w:divBdr>
        <w:top w:val="none" w:sz="0" w:space="0" w:color="auto"/>
        <w:left w:val="none" w:sz="0" w:space="0" w:color="auto"/>
        <w:bottom w:val="none" w:sz="0" w:space="0" w:color="auto"/>
        <w:right w:val="none" w:sz="0" w:space="0" w:color="auto"/>
      </w:divBdr>
    </w:div>
    <w:div w:id="1318341850">
      <w:bodyDiv w:val="1"/>
      <w:marLeft w:val="0"/>
      <w:marRight w:val="0"/>
      <w:marTop w:val="0"/>
      <w:marBottom w:val="0"/>
      <w:divBdr>
        <w:top w:val="none" w:sz="0" w:space="0" w:color="auto"/>
        <w:left w:val="none" w:sz="0" w:space="0" w:color="auto"/>
        <w:bottom w:val="none" w:sz="0" w:space="0" w:color="auto"/>
        <w:right w:val="none" w:sz="0" w:space="0" w:color="auto"/>
      </w:divBdr>
      <w:divsChild>
        <w:div w:id="2141262161">
          <w:marLeft w:val="0"/>
          <w:marRight w:val="0"/>
          <w:marTop w:val="0"/>
          <w:marBottom w:val="0"/>
          <w:divBdr>
            <w:top w:val="none" w:sz="0" w:space="0" w:color="auto"/>
            <w:left w:val="none" w:sz="0" w:space="0" w:color="auto"/>
            <w:bottom w:val="none" w:sz="0" w:space="0" w:color="auto"/>
            <w:right w:val="none" w:sz="0" w:space="0" w:color="auto"/>
          </w:divBdr>
          <w:divsChild>
            <w:div w:id="1456438604">
              <w:marLeft w:val="0"/>
              <w:marRight w:val="0"/>
              <w:marTop w:val="0"/>
              <w:marBottom w:val="0"/>
              <w:divBdr>
                <w:top w:val="none" w:sz="0" w:space="0" w:color="auto"/>
                <w:left w:val="none" w:sz="0" w:space="0" w:color="auto"/>
                <w:bottom w:val="none" w:sz="0" w:space="0" w:color="auto"/>
                <w:right w:val="none" w:sz="0" w:space="0" w:color="auto"/>
              </w:divBdr>
              <w:divsChild>
                <w:div w:id="56824859">
                  <w:marLeft w:val="0"/>
                  <w:marRight w:val="0"/>
                  <w:marTop w:val="0"/>
                  <w:marBottom w:val="0"/>
                  <w:divBdr>
                    <w:top w:val="none" w:sz="0" w:space="0" w:color="auto"/>
                    <w:left w:val="none" w:sz="0" w:space="0" w:color="auto"/>
                    <w:bottom w:val="none" w:sz="0" w:space="0" w:color="auto"/>
                    <w:right w:val="none" w:sz="0" w:space="0" w:color="auto"/>
                  </w:divBdr>
                  <w:divsChild>
                    <w:div w:id="389303325">
                      <w:marLeft w:val="0"/>
                      <w:marRight w:val="0"/>
                      <w:marTop w:val="0"/>
                      <w:marBottom w:val="0"/>
                      <w:divBdr>
                        <w:top w:val="none" w:sz="0" w:space="0" w:color="auto"/>
                        <w:left w:val="none" w:sz="0" w:space="0" w:color="auto"/>
                        <w:bottom w:val="none" w:sz="0" w:space="0" w:color="auto"/>
                        <w:right w:val="none" w:sz="0" w:space="0" w:color="auto"/>
                      </w:divBdr>
                      <w:divsChild>
                        <w:div w:id="450445130">
                          <w:marLeft w:val="0"/>
                          <w:marRight w:val="0"/>
                          <w:marTop w:val="0"/>
                          <w:marBottom w:val="0"/>
                          <w:divBdr>
                            <w:top w:val="none" w:sz="0" w:space="0" w:color="auto"/>
                            <w:left w:val="none" w:sz="0" w:space="0" w:color="auto"/>
                            <w:bottom w:val="none" w:sz="0" w:space="0" w:color="auto"/>
                            <w:right w:val="none" w:sz="0" w:space="0" w:color="auto"/>
                          </w:divBdr>
                          <w:divsChild>
                            <w:div w:id="247470069">
                              <w:marLeft w:val="0"/>
                              <w:marRight w:val="0"/>
                              <w:marTop w:val="0"/>
                              <w:marBottom w:val="0"/>
                              <w:divBdr>
                                <w:top w:val="none" w:sz="0" w:space="0" w:color="auto"/>
                                <w:left w:val="none" w:sz="0" w:space="0" w:color="auto"/>
                                <w:bottom w:val="none" w:sz="0" w:space="0" w:color="auto"/>
                                <w:right w:val="none" w:sz="0" w:space="0" w:color="auto"/>
                              </w:divBdr>
                              <w:divsChild>
                                <w:div w:id="1077093542">
                                  <w:marLeft w:val="0"/>
                                  <w:marRight w:val="0"/>
                                  <w:marTop w:val="0"/>
                                  <w:marBottom w:val="0"/>
                                  <w:divBdr>
                                    <w:top w:val="none" w:sz="0" w:space="0" w:color="auto"/>
                                    <w:left w:val="none" w:sz="0" w:space="0" w:color="auto"/>
                                    <w:bottom w:val="none" w:sz="0" w:space="0" w:color="auto"/>
                                    <w:right w:val="none" w:sz="0" w:space="0" w:color="auto"/>
                                  </w:divBdr>
                                  <w:divsChild>
                                    <w:div w:id="1085735050">
                                      <w:marLeft w:val="0"/>
                                      <w:marRight w:val="0"/>
                                      <w:marTop w:val="0"/>
                                      <w:marBottom w:val="0"/>
                                      <w:divBdr>
                                        <w:top w:val="none" w:sz="0" w:space="0" w:color="auto"/>
                                        <w:left w:val="none" w:sz="0" w:space="0" w:color="auto"/>
                                        <w:bottom w:val="none" w:sz="0" w:space="0" w:color="auto"/>
                                        <w:right w:val="none" w:sz="0" w:space="0" w:color="auto"/>
                                      </w:divBdr>
                                      <w:divsChild>
                                        <w:div w:id="380594515">
                                          <w:marLeft w:val="0"/>
                                          <w:marRight w:val="0"/>
                                          <w:marTop w:val="0"/>
                                          <w:marBottom w:val="0"/>
                                          <w:divBdr>
                                            <w:top w:val="none" w:sz="0" w:space="0" w:color="auto"/>
                                            <w:left w:val="none" w:sz="0" w:space="0" w:color="auto"/>
                                            <w:bottom w:val="none" w:sz="0" w:space="0" w:color="auto"/>
                                            <w:right w:val="none" w:sz="0" w:space="0" w:color="auto"/>
                                          </w:divBdr>
                                          <w:divsChild>
                                            <w:div w:id="1711805645">
                                              <w:marLeft w:val="0"/>
                                              <w:marRight w:val="0"/>
                                              <w:marTop w:val="0"/>
                                              <w:marBottom w:val="0"/>
                                              <w:divBdr>
                                                <w:top w:val="none" w:sz="0" w:space="0" w:color="auto"/>
                                                <w:left w:val="none" w:sz="0" w:space="0" w:color="auto"/>
                                                <w:bottom w:val="none" w:sz="0" w:space="0" w:color="auto"/>
                                                <w:right w:val="none" w:sz="0" w:space="0" w:color="auto"/>
                                              </w:divBdr>
                                              <w:divsChild>
                                                <w:div w:id="623776291">
                                                  <w:marLeft w:val="0"/>
                                                  <w:marRight w:val="0"/>
                                                  <w:marTop w:val="0"/>
                                                  <w:marBottom w:val="0"/>
                                                  <w:divBdr>
                                                    <w:top w:val="none" w:sz="0" w:space="0" w:color="auto"/>
                                                    <w:left w:val="none" w:sz="0" w:space="0" w:color="auto"/>
                                                    <w:bottom w:val="none" w:sz="0" w:space="0" w:color="auto"/>
                                                    <w:right w:val="none" w:sz="0" w:space="0" w:color="auto"/>
                                                  </w:divBdr>
                                                  <w:divsChild>
                                                    <w:div w:id="1124159918">
                                                      <w:marLeft w:val="0"/>
                                                      <w:marRight w:val="0"/>
                                                      <w:marTop w:val="0"/>
                                                      <w:marBottom w:val="0"/>
                                                      <w:divBdr>
                                                        <w:top w:val="none" w:sz="0" w:space="0" w:color="auto"/>
                                                        <w:left w:val="none" w:sz="0" w:space="0" w:color="auto"/>
                                                        <w:bottom w:val="none" w:sz="0" w:space="0" w:color="auto"/>
                                                        <w:right w:val="none" w:sz="0" w:space="0" w:color="auto"/>
                                                      </w:divBdr>
                                                      <w:divsChild>
                                                        <w:div w:id="740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7972868">
      <w:bodyDiv w:val="1"/>
      <w:marLeft w:val="0"/>
      <w:marRight w:val="0"/>
      <w:marTop w:val="0"/>
      <w:marBottom w:val="0"/>
      <w:divBdr>
        <w:top w:val="none" w:sz="0" w:space="0" w:color="auto"/>
        <w:left w:val="none" w:sz="0" w:space="0" w:color="auto"/>
        <w:bottom w:val="none" w:sz="0" w:space="0" w:color="auto"/>
        <w:right w:val="none" w:sz="0" w:space="0" w:color="auto"/>
      </w:divBdr>
    </w:div>
    <w:div w:id="1372146910">
      <w:bodyDiv w:val="1"/>
      <w:marLeft w:val="0"/>
      <w:marRight w:val="0"/>
      <w:marTop w:val="0"/>
      <w:marBottom w:val="0"/>
      <w:divBdr>
        <w:top w:val="none" w:sz="0" w:space="0" w:color="auto"/>
        <w:left w:val="none" w:sz="0" w:space="0" w:color="auto"/>
        <w:bottom w:val="none" w:sz="0" w:space="0" w:color="auto"/>
        <w:right w:val="none" w:sz="0" w:space="0" w:color="auto"/>
      </w:divBdr>
    </w:div>
    <w:div w:id="1419135291">
      <w:bodyDiv w:val="1"/>
      <w:marLeft w:val="0"/>
      <w:marRight w:val="0"/>
      <w:marTop w:val="0"/>
      <w:marBottom w:val="0"/>
      <w:divBdr>
        <w:top w:val="none" w:sz="0" w:space="0" w:color="auto"/>
        <w:left w:val="none" w:sz="0" w:space="0" w:color="auto"/>
        <w:bottom w:val="none" w:sz="0" w:space="0" w:color="auto"/>
        <w:right w:val="none" w:sz="0" w:space="0" w:color="auto"/>
      </w:divBdr>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
    <w:div w:id="1459104574">
      <w:bodyDiv w:val="1"/>
      <w:marLeft w:val="0"/>
      <w:marRight w:val="0"/>
      <w:marTop w:val="0"/>
      <w:marBottom w:val="0"/>
      <w:divBdr>
        <w:top w:val="none" w:sz="0" w:space="0" w:color="auto"/>
        <w:left w:val="none" w:sz="0" w:space="0" w:color="auto"/>
        <w:bottom w:val="none" w:sz="0" w:space="0" w:color="auto"/>
        <w:right w:val="none" w:sz="0" w:space="0" w:color="auto"/>
      </w:divBdr>
      <w:divsChild>
        <w:div w:id="2031177729">
          <w:marLeft w:val="0"/>
          <w:marRight w:val="0"/>
          <w:marTop w:val="0"/>
          <w:marBottom w:val="0"/>
          <w:divBdr>
            <w:top w:val="none" w:sz="0" w:space="0" w:color="auto"/>
            <w:left w:val="none" w:sz="0" w:space="0" w:color="auto"/>
            <w:bottom w:val="none" w:sz="0" w:space="0" w:color="auto"/>
            <w:right w:val="none" w:sz="0" w:space="0" w:color="auto"/>
          </w:divBdr>
          <w:divsChild>
            <w:div w:id="169764003">
              <w:marLeft w:val="0"/>
              <w:marRight w:val="0"/>
              <w:marTop w:val="0"/>
              <w:marBottom w:val="0"/>
              <w:divBdr>
                <w:top w:val="none" w:sz="0" w:space="0" w:color="auto"/>
                <w:left w:val="none" w:sz="0" w:space="0" w:color="auto"/>
                <w:bottom w:val="none" w:sz="0" w:space="0" w:color="auto"/>
                <w:right w:val="none" w:sz="0" w:space="0" w:color="auto"/>
              </w:divBdr>
              <w:divsChild>
                <w:div w:id="1716848774">
                  <w:marLeft w:val="0"/>
                  <w:marRight w:val="0"/>
                  <w:marTop w:val="0"/>
                  <w:marBottom w:val="0"/>
                  <w:divBdr>
                    <w:top w:val="none" w:sz="0" w:space="0" w:color="auto"/>
                    <w:left w:val="none" w:sz="0" w:space="0" w:color="auto"/>
                    <w:bottom w:val="none" w:sz="0" w:space="0" w:color="auto"/>
                    <w:right w:val="none" w:sz="0" w:space="0" w:color="auto"/>
                  </w:divBdr>
                  <w:divsChild>
                    <w:div w:id="531112054">
                      <w:marLeft w:val="0"/>
                      <w:marRight w:val="0"/>
                      <w:marTop w:val="0"/>
                      <w:marBottom w:val="0"/>
                      <w:divBdr>
                        <w:top w:val="none" w:sz="0" w:space="0" w:color="auto"/>
                        <w:left w:val="none" w:sz="0" w:space="0" w:color="auto"/>
                        <w:bottom w:val="none" w:sz="0" w:space="0" w:color="auto"/>
                        <w:right w:val="none" w:sz="0" w:space="0" w:color="auto"/>
                      </w:divBdr>
                      <w:divsChild>
                        <w:div w:id="1742562342">
                          <w:marLeft w:val="0"/>
                          <w:marRight w:val="0"/>
                          <w:marTop w:val="0"/>
                          <w:marBottom w:val="0"/>
                          <w:divBdr>
                            <w:top w:val="none" w:sz="0" w:space="0" w:color="auto"/>
                            <w:left w:val="none" w:sz="0" w:space="0" w:color="auto"/>
                            <w:bottom w:val="none" w:sz="0" w:space="0" w:color="auto"/>
                            <w:right w:val="none" w:sz="0" w:space="0" w:color="auto"/>
                          </w:divBdr>
                          <w:divsChild>
                            <w:div w:id="756367023">
                              <w:marLeft w:val="0"/>
                              <w:marRight w:val="0"/>
                              <w:marTop w:val="0"/>
                              <w:marBottom w:val="0"/>
                              <w:divBdr>
                                <w:top w:val="none" w:sz="0" w:space="0" w:color="auto"/>
                                <w:left w:val="none" w:sz="0" w:space="0" w:color="auto"/>
                                <w:bottom w:val="none" w:sz="0" w:space="0" w:color="auto"/>
                                <w:right w:val="none" w:sz="0" w:space="0" w:color="auto"/>
                              </w:divBdr>
                              <w:divsChild>
                                <w:div w:id="474028572">
                                  <w:marLeft w:val="0"/>
                                  <w:marRight w:val="0"/>
                                  <w:marTop w:val="0"/>
                                  <w:marBottom w:val="0"/>
                                  <w:divBdr>
                                    <w:top w:val="none" w:sz="0" w:space="0" w:color="auto"/>
                                    <w:left w:val="none" w:sz="0" w:space="0" w:color="auto"/>
                                    <w:bottom w:val="none" w:sz="0" w:space="0" w:color="auto"/>
                                    <w:right w:val="none" w:sz="0" w:space="0" w:color="auto"/>
                                  </w:divBdr>
                                  <w:divsChild>
                                    <w:div w:id="1257784569">
                                      <w:marLeft w:val="0"/>
                                      <w:marRight w:val="0"/>
                                      <w:marTop w:val="0"/>
                                      <w:marBottom w:val="0"/>
                                      <w:divBdr>
                                        <w:top w:val="none" w:sz="0" w:space="0" w:color="auto"/>
                                        <w:left w:val="none" w:sz="0" w:space="0" w:color="auto"/>
                                        <w:bottom w:val="none" w:sz="0" w:space="0" w:color="auto"/>
                                        <w:right w:val="none" w:sz="0" w:space="0" w:color="auto"/>
                                      </w:divBdr>
                                      <w:divsChild>
                                        <w:div w:id="1327630575">
                                          <w:marLeft w:val="0"/>
                                          <w:marRight w:val="0"/>
                                          <w:marTop w:val="0"/>
                                          <w:marBottom w:val="0"/>
                                          <w:divBdr>
                                            <w:top w:val="none" w:sz="0" w:space="0" w:color="auto"/>
                                            <w:left w:val="none" w:sz="0" w:space="0" w:color="auto"/>
                                            <w:bottom w:val="none" w:sz="0" w:space="0" w:color="auto"/>
                                            <w:right w:val="none" w:sz="0" w:space="0" w:color="auto"/>
                                          </w:divBdr>
                                          <w:divsChild>
                                            <w:div w:id="27268393">
                                              <w:marLeft w:val="0"/>
                                              <w:marRight w:val="0"/>
                                              <w:marTop w:val="0"/>
                                              <w:marBottom w:val="0"/>
                                              <w:divBdr>
                                                <w:top w:val="none" w:sz="0" w:space="0" w:color="auto"/>
                                                <w:left w:val="none" w:sz="0" w:space="0" w:color="auto"/>
                                                <w:bottom w:val="none" w:sz="0" w:space="0" w:color="auto"/>
                                                <w:right w:val="none" w:sz="0" w:space="0" w:color="auto"/>
                                              </w:divBdr>
                                              <w:divsChild>
                                                <w:div w:id="679090691">
                                                  <w:marLeft w:val="0"/>
                                                  <w:marRight w:val="0"/>
                                                  <w:marTop w:val="0"/>
                                                  <w:marBottom w:val="0"/>
                                                  <w:divBdr>
                                                    <w:top w:val="none" w:sz="0" w:space="0" w:color="auto"/>
                                                    <w:left w:val="none" w:sz="0" w:space="0" w:color="auto"/>
                                                    <w:bottom w:val="none" w:sz="0" w:space="0" w:color="auto"/>
                                                    <w:right w:val="none" w:sz="0" w:space="0" w:color="auto"/>
                                                  </w:divBdr>
                                                  <w:divsChild>
                                                    <w:div w:id="443502025">
                                                      <w:marLeft w:val="0"/>
                                                      <w:marRight w:val="0"/>
                                                      <w:marTop w:val="0"/>
                                                      <w:marBottom w:val="0"/>
                                                      <w:divBdr>
                                                        <w:top w:val="none" w:sz="0" w:space="0" w:color="auto"/>
                                                        <w:left w:val="none" w:sz="0" w:space="0" w:color="auto"/>
                                                        <w:bottom w:val="none" w:sz="0" w:space="0" w:color="auto"/>
                                                        <w:right w:val="none" w:sz="0" w:space="0" w:color="auto"/>
                                                      </w:divBdr>
                                                      <w:divsChild>
                                                        <w:div w:id="1425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656646">
      <w:bodyDiv w:val="1"/>
      <w:marLeft w:val="0"/>
      <w:marRight w:val="0"/>
      <w:marTop w:val="0"/>
      <w:marBottom w:val="0"/>
      <w:divBdr>
        <w:top w:val="none" w:sz="0" w:space="0" w:color="auto"/>
        <w:left w:val="none" w:sz="0" w:space="0" w:color="auto"/>
        <w:bottom w:val="none" w:sz="0" w:space="0" w:color="auto"/>
        <w:right w:val="none" w:sz="0" w:space="0" w:color="auto"/>
      </w:divBdr>
    </w:div>
    <w:div w:id="1518927967">
      <w:bodyDiv w:val="1"/>
      <w:marLeft w:val="0"/>
      <w:marRight w:val="0"/>
      <w:marTop w:val="0"/>
      <w:marBottom w:val="0"/>
      <w:divBdr>
        <w:top w:val="none" w:sz="0" w:space="0" w:color="auto"/>
        <w:left w:val="none" w:sz="0" w:space="0" w:color="auto"/>
        <w:bottom w:val="none" w:sz="0" w:space="0" w:color="auto"/>
        <w:right w:val="none" w:sz="0" w:space="0" w:color="auto"/>
      </w:divBdr>
    </w:div>
    <w:div w:id="1525553297">
      <w:bodyDiv w:val="1"/>
      <w:marLeft w:val="0"/>
      <w:marRight w:val="0"/>
      <w:marTop w:val="0"/>
      <w:marBottom w:val="0"/>
      <w:divBdr>
        <w:top w:val="none" w:sz="0" w:space="0" w:color="auto"/>
        <w:left w:val="none" w:sz="0" w:space="0" w:color="auto"/>
        <w:bottom w:val="none" w:sz="0" w:space="0" w:color="auto"/>
        <w:right w:val="none" w:sz="0" w:space="0" w:color="auto"/>
      </w:divBdr>
    </w:div>
    <w:div w:id="1542135220">
      <w:bodyDiv w:val="1"/>
      <w:marLeft w:val="0"/>
      <w:marRight w:val="0"/>
      <w:marTop w:val="0"/>
      <w:marBottom w:val="0"/>
      <w:divBdr>
        <w:top w:val="none" w:sz="0" w:space="0" w:color="auto"/>
        <w:left w:val="none" w:sz="0" w:space="0" w:color="auto"/>
        <w:bottom w:val="none" w:sz="0" w:space="0" w:color="auto"/>
        <w:right w:val="none" w:sz="0" w:space="0" w:color="auto"/>
      </w:divBdr>
    </w:div>
    <w:div w:id="1563564517">
      <w:bodyDiv w:val="1"/>
      <w:marLeft w:val="0"/>
      <w:marRight w:val="0"/>
      <w:marTop w:val="0"/>
      <w:marBottom w:val="0"/>
      <w:divBdr>
        <w:top w:val="none" w:sz="0" w:space="0" w:color="auto"/>
        <w:left w:val="none" w:sz="0" w:space="0" w:color="auto"/>
        <w:bottom w:val="none" w:sz="0" w:space="0" w:color="auto"/>
        <w:right w:val="none" w:sz="0" w:space="0" w:color="auto"/>
      </w:divBdr>
    </w:div>
    <w:div w:id="1605453118">
      <w:bodyDiv w:val="1"/>
      <w:marLeft w:val="0"/>
      <w:marRight w:val="0"/>
      <w:marTop w:val="0"/>
      <w:marBottom w:val="0"/>
      <w:divBdr>
        <w:top w:val="none" w:sz="0" w:space="0" w:color="auto"/>
        <w:left w:val="none" w:sz="0" w:space="0" w:color="auto"/>
        <w:bottom w:val="none" w:sz="0" w:space="0" w:color="auto"/>
        <w:right w:val="none" w:sz="0" w:space="0" w:color="auto"/>
      </w:divBdr>
    </w:div>
    <w:div w:id="1670980163">
      <w:bodyDiv w:val="1"/>
      <w:marLeft w:val="0"/>
      <w:marRight w:val="0"/>
      <w:marTop w:val="0"/>
      <w:marBottom w:val="0"/>
      <w:divBdr>
        <w:top w:val="none" w:sz="0" w:space="0" w:color="auto"/>
        <w:left w:val="none" w:sz="0" w:space="0" w:color="auto"/>
        <w:bottom w:val="none" w:sz="0" w:space="0" w:color="auto"/>
        <w:right w:val="none" w:sz="0" w:space="0" w:color="auto"/>
      </w:divBdr>
    </w:div>
    <w:div w:id="1676417017">
      <w:bodyDiv w:val="1"/>
      <w:marLeft w:val="0"/>
      <w:marRight w:val="0"/>
      <w:marTop w:val="0"/>
      <w:marBottom w:val="0"/>
      <w:divBdr>
        <w:top w:val="none" w:sz="0" w:space="0" w:color="auto"/>
        <w:left w:val="none" w:sz="0" w:space="0" w:color="auto"/>
        <w:bottom w:val="none" w:sz="0" w:space="0" w:color="auto"/>
        <w:right w:val="none" w:sz="0" w:space="0" w:color="auto"/>
      </w:divBdr>
    </w:div>
    <w:div w:id="1690135317">
      <w:bodyDiv w:val="1"/>
      <w:marLeft w:val="0"/>
      <w:marRight w:val="0"/>
      <w:marTop w:val="0"/>
      <w:marBottom w:val="0"/>
      <w:divBdr>
        <w:top w:val="none" w:sz="0" w:space="0" w:color="auto"/>
        <w:left w:val="none" w:sz="0" w:space="0" w:color="auto"/>
        <w:bottom w:val="none" w:sz="0" w:space="0" w:color="auto"/>
        <w:right w:val="none" w:sz="0" w:space="0" w:color="auto"/>
      </w:divBdr>
    </w:div>
    <w:div w:id="1694501891">
      <w:bodyDiv w:val="1"/>
      <w:marLeft w:val="0"/>
      <w:marRight w:val="0"/>
      <w:marTop w:val="0"/>
      <w:marBottom w:val="0"/>
      <w:divBdr>
        <w:top w:val="none" w:sz="0" w:space="0" w:color="auto"/>
        <w:left w:val="none" w:sz="0" w:space="0" w:color="auto"/>
        <w:bottom w:val="none" w:sz="0" w:space="0" w:color="auto"/>
        <w:right w:val="none" w:sz="0" w:space="0" w:color="auto"/>
      </w:divBdr>
    </w:div>
    <w:div w:id="1701122966">
      <w:bodyDiv w:val="1"/>
      <w:marLeft w:val="0"/>
      <w:marRight w:val="0"/>
      <w:marTop w:val="0"/>
      <w:marBottom w:val="0"/>
      <w:divBdr>
        <w:top w:val="none" w:sz="0" w:space="0" w:color="auto"/>
        <w:left w:val="none" w:sz="0" w:space="0" w:color="auto"/>
        <w:bottom w:val="none" w:sz="0" w:space="0" w:color="auto"/>
        <w:right w:val="none" w:sz="0" w:space="0" w:color="auto"/>
      </w:divBdr>
    </w:div>
    <w:div w:id="1777674604">
      <w:bodyDiv w:val="1"/>
      <w:marLeft w:val="0"/>
      <w:marRight w:val="0"/>
      <w:marTop w:val="0"/>
      <w:marBottom w:val="0"/>
      <w:divBdr>
        <w:top w:val="none" w:sz="0" w:space="0" w:color="auto"/>
        <w:left w:val="none" w:sz="0" w:space="0" w:color="auto"/>
        <w:bottom w:val="none" w:sz="0" w:space="0" w:color="auto"/>
        <w:right w:val="none" w:sz="0" w:space="0" w:color="auto"/>
      </w:divBdr>
    </w:div>
    <w:div w:id="1842238488">
      <w:bodyDiv w:val="1"/>
      <w:marLeft w:val="0"/>
      <w:marRight w:val="0"/>
      <w:marTop w:val="0"/>
      <w:marBottom w:val="0"/>
      <w:divBdr>
        <w:top w:val="none" w:sz="0" w:space="0" w:color="auto"/>
        <w:left w:val="none" w:sz="0" w:space="0" w:color="auto"/>
        <w:bottom w:val="none" w:sz="0" w:space="0" w:color="auto"/>
        <w:right w:val="none" w:sz="0" w:space="0" w:color="auto"/>
      </w:divBdr>
    </w:div>
    <w:div w:id="1858231123">
      <w:bodyDiv w:val="1"/>
      <w:marLeft w:val="0"/>
      <w:marRight w:val="0"/>
      <w:marTop w:val="0"/>
      <w:marBottom w:val="0"/>
      <w:divBdr>
        <w:top w:val="none" w:sz="0" w:space="0" w:color="auto"/>
        <w:left w:val="none" w:sz="0" w:space="0" w:color="auto"/>
        <w:bottom w:val="none" w:sz="0" w:space="0" w:color="auto"/>
        <w:right w:val="none" w:sz="0" w:space="0" w:color="auto"/>
      </w:divBdr>
    </w:div>
    <w:div w:id="1945109369">
      <w:bodyDiv w:val="1"/>
      <w:marLeft w:val="0"/>
      <w:marRight w:val="0"/>
      <w:marTop w:val="0"/>
      <w:marBottom w:val="0"/>
      <w:divBdr>
        <w:top w:val="none" w:sz="0" w:space="0" w:color="auto"/>
        <w:left w:val="none" w:sz="0" w:space="0" w:color="auto"/>
        <w:bottom w:val="none" w:sz="0" w:space="0" w:color="auto"/>
        <w:right w:val="none" w:sz="0" w:space="0" w:color="auto"/>
      </w:divBdr>
    </w:div>
    <w:div w:id="2023388119">
      <w:bodyDiv w:val="1"/>
      <w:marLeft w:val="0"/>
      <w:marRight w:val="0"/>
      <w:marTop w:val="0"/>
      <w:marBottom w:val="0"/>
      <w:divBdr>
        <w:top w:val="none" w:sz="0" w:space="0" w:color="auto"/>
        <w:left w:val="none" w:sz="0" w:space="0" w:color="auto"/>
        <w:bottom w:val="none" w:sz="0" w:space="0" w:color="auto"/>
        <w:right w:val="none" w:sz="0" w:space="0" w:color="auto"/>
      </w:divBdr>
    </w:div>
    <w:div w:id="2041318647">
      <w:bodyDiv w:val="1"/>
      <w:marLeft w:val="0"/>
      <w:marRight w:val="0"/>
      <w:marTop w:val="0"/>
      <w:marBottom w:val="0"/>
      <w:divBdr>
        <w:top w:val="none" w:sz="0" w:space="0" w:color="auto"/>
        <w:left w:val="none" w:sz="0" w:space="0" w:color="auto"/>
        <w:bottom w:val="none" w:sz="0" w:space="0" w:color="auto"/>
        <w:right w:val="none" w:sz="0" w:space="0" w:color="auto"/>
      </w:divBdr>
    </w:div>
    <w:div w:id="2099250918">
      <w:bodyDiv w:val="1"/>
      <w:marLeft w:val="0"/>
      <w:marRight w:val="0"/>
      <w:marTop w:val="0"/>
      <w:marBottom w:val="0"/>
      <w:divBdr>
        <w:top w:val="none" w:sz="0" w:space="0" w:color="auto"/>
        <w:left w:val="none" w:sz="0" w:space="0" w:color="auto"/>
        <w:bottom w:val="none" w:sz="0" w:space="0" w:color="auto"/>
        <w:right w:val="none" w:sz="0" w:space="0" w:color="auto"/>
      </w:divBdr>
    </w:div>
    <w:div w:id="21269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ataa2468@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asyrun.lubis@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astrianinataliabrginting@unprimdn.ac.id" TargetMode="External"/><Relationship Id="rId4" Type="http://schemas.openxmlformats.org/officeDocument/2006/relationships/settings" Target="settings.xml"/><Relationship Id="rId9" Type="http://schemas.openxmlformats.org/officeDocument/2006/relationships/hyperlink" Target="mailto:meutiarena@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6A268B7-D906-4BC2-921D-9C2DE41E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winata</dc:creator>
  <cp:keywords/>
  <dc:description/>
  <cp:lastModifiedBy>Debi Setiawan</cp:lastModifiedBy>
  <cp:revision>35</cp:revision>
  <cp:lastPrinted>2025-10-14T07:55:00Z</cp:lastPrinted>
  <dcterms:created xsi:type="dcterms:W3CDTF">2025-02-08T13:22:00Z</dcterms:created>
  <dcterms:modified xsi:type="dcterms:W3CDTF">2025-10-14T07:57:00Z</dcterms:modified>
</cp:coreProperties>
</file>